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0543D" w14:textId="19DC159E" w:rsidR="00724EF9" w:rsidRDefault="005D2CBE" w:rsidP="00E611D2">
      <w:pPr>
        <w:pBdr>
          <w:top w:val="single" w:sz="12" w:space="1" w:color="auto"/>
        </w:pBdr>
        <w:spacing w:after="0" w:line="240" w:lineRule="auto"/>
        <w:jc w:val="center"/>
      </w:pPr>
      <w:r w:rsidRPr="00894506">
        <w:rPr>
          <w:b/>
          <w:sz w:val="24"/>
          <w:szCs w:val="24"/>
        </w:rPr>
        <w:t xml:space="preserve">TERMO DE ANÁLISE </w:t>
      </w:r>
      <w:r w:rsidR="008C7836">
        <w:rPr>
          <w:b/>
          <w:sz w:val="24"/>
          <w:szCs w:val="24"/>
        </w:rPr>
        <w:t>E ATESTADO</w:t>
      </w:r>
      <w:r w:rsidR="008C7836" w:rsidRPr="00894506">
        <w:rPr>
          <w:b/>
          <w:sz w:val="24"/>
          <w:szCs w:val="24"/>
        </w:rPr>
        <w:t xml:space="preserve"> </w:t>
      </w:r>
      <w:r w:rsidRPr="00894506">
        <w:rPr>
          <w:b/>
          <w:sz w:val="24"/>
          <w:szCs w:val="24"/>
        </w:rPr>
        <w:t>DE CREDENCIAMENTO</w:t>
      </w:r>
      <w:r w:rsidR="008B2425">
        <w:rPr>
          <w:b/>
          <w:sz w:val="24"/>
          <w:szCs w:val="24"/>
        </w:rPr>
        <w:t xml:space="preserve"> </w:t>
      </w:r>
      <w:r w:rsidR="007B2FFD">
        <w:rPr>
          <w:b/>
          <w:sz w:val="24"/>
          <w:szCs w:val="24"/>
        </w:rPr>
        <w:t xml:space="preserve">DO </w:t>
      </w:r>
      <w:r w:rsidR="007B2FFD">
        <w:rPr>
          <w:b/>
          <w:sz w:val="24"/>
          <w:szCs w:val="24"/>
          <w:u w:val="single"/>
        </w:rPr>
        <w:t>ADMINISTRADOR</w:t>
      </w:r>
      <w:r w:rsidR="008B2425" w:rsidRPr="008B2425">
        <w:rPr>
          <w:b/>
          <w:sz w:val="24"/>
          <w:szCs w:val="24"/>
          <w:u w:val="single"/>
        </w:rPr>
        <w:t xml:space="preserve"> </w:t>
      </w:r>
      <w:r w:rsidR="00244292">
        <w:rPr>
          <w:b/>
          <w:sz w:val="24"/>
          <w:szCs w:val="24"/>
          <w:u w:val="single"/>
        </w:rPr>
        <w:t xml:space="preserve">OU GESTOR </w:t>
      </w:r>
      <w:r w:rsidR="008B2425" w:rsidRPr="007B2FFD">
        <w:rPr>
          <w:b/>
          <w:sz w:val="24"/>
          <w:szCs w:val="24"/>
        </w:rPr>
        <w:t xml:space="preserve">DE FUNDO </w:t>
      </w:r>
      <w:r w:rsidR="00244292">
        <w:rPr>
          <w:b/>
          <w:sz w:val="24"/>
          <w:szCs w:val="24"/>
        </w:rPr>
        <w:t xml:space="preserve">QUE ATENDA AO PREVISTO NO ART. 15, § 2º, I, DA </w:t>
      </w:r>
      <w:r w:rsidR="00E23410">
        <w:rPr>
          <w:b/>
          <w:sz w:val="24"/>
          <w:szCs w:val="24"/>
        </w:rPr>
        <w:t xml:space="preserve">RESOLUÇÃO CMN Nº 3922/2010 </w:t>
      </w:r>
    </w:p>
    <w:p w14:paraId="7115628D" w14:textId="222DBAE8" w:rsidR="00E23410" w:rsidRDefault="008D7868" w:rsidP="002E22AA">
      <w:pPr>
        <w:pBdr>
          <w:bottom w:val="single" w:sz="12" w:space="1" w:color="auto"/>
        </w:pBdr>
        <w:spacing w:before="120"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>Nos termos d</w:t>
      </w:r>
      <w:r w:rsidR="00E23410">
        <w:rPr>
          <w:sz w:val="20"/>
          <w:szCs w:val="20"/>
        </w:rPr>
        <w:t>o inciso VI do art. 1º da Resolução CMN nº 3.922</w:t>
      </w:r>
      <w:r w:rsidR="0049495C">
        <w:rPr>
          <w:sz w:val="20"/>
          <w:szCs w:val="20"/>
        </w:rPr>
        <w:t>/</w:t>
      </w:r>
      <w:r w:rsidR="00E23410">
        <w:rPr>
          <w:sz w:val="20"/>
          <w:szCs w:val="20"/>
        </w:rPr>
        <w:t>2010, alterada pela Resolução CMN nº 4.695, de 2</w:t>
      </w:r>
      <w:r w:rsidR="00B86422">
        <w:rPr>
          <w:sz w:val="20"/>
          <w:szCs w:val="20"/>
        </w:rPr>
        <w:t>5</w:t>
      </w:r>
      <w:r w:rsidR="00E23410">
        <w:rPr>
          <w:sz w:val="20"/>
          <w:szCs w:val="20"/>
        </w:rPr>
        <w:t xml:space="preserve"> de novembro de 2018, </w:t>
      </w:r>
      <w:r w:rsidR="00C92B2C">
        <w:rPr>
          <w:sz w:val="20"/>
          <w:szCs w:val="20"/>
        </w:rPr>
        <w:t xml:space="preserve">os responsáveis pela gestão </w:t>
      </w:r>
      <w:r w:rsidR="00E23410">
        <w:rPr>
          <w:sz w:val="20"/>
          <w:szCs w:val="20"/>
        </w:rPr>
        <w:t xml:space="preserve">do </w:t>
      </w:r>
      <w:r w:rsidR="00E23410" w:rsidRPr="002C4A1F">
        <w:rPr>
          <w:sz w:val="20"/>
          <w:szCs w:val="20"/>
        </w:rPr>
        <w:t xml:space="preserve">Regime Próprio de Previdência Social </w:t>
      </w:r>
      <w:r w:rsidR="00E23410">
        <w:rPr>
          <w:sz w:val="20"/>
          <w:szCs w:val="20"/>
        </w:rPr>
        <w:t>(</w:t>
      </w:r>
      <w:r w:rsidR="00E23410" w:rsidRPr="002C4A1F">
        <w:rPr>
          <w:sz w:val="20"/>
          <w:szCs w:val="20"/>
        </w:rPr>
        <w:t>RPPS</w:t>
      </w:r>
      <w:r w:rsidR="00C92B2C">
        <w:rPr>
          <w:sz w:val="20"/>
          <w:szCs w:val="20"/>
        </w:rPr>
        <w:t>)</w:t>
      </w:r>
      <w:r w:rsidR="00E23410">
        <w:rPr>
          <w:sz w:val="20"/>
          <w:szCs w:val="20"/>
        </w:rPr>
        <w:t xml:space="preserve"> dever</w:t>
      </w:r>
      <w:r w:rsidR="00C92B2C">
        <w:rPr>
          <w:sz w:val="20"/>
          <w:szCs w:val="20"/>
        </w:rPr>
        <w:t>ão</w:t>
      </w:r>
      <w:r w:rsidR="00E23410">
        <w:rPr>
          <w:sz w:val="20"/>
          <w:szCs w:val="20"/>
        </w:rPr>
        <w:t xml:space="preserve"> realizar o </w:t>
      </w:r>
      <w:r w:rsidR="00E23410" w:rsidRPr="00E23410">
        <w:rPr>
          <w:sz w:val="20"/>
          <w:szCs w:val="20"/>
          <w:u w:val="single"/>
        </w:rPr>
        <w:t>prévio credenciamento</w:t>
      </w:r>
      <w:r w:rsidR="00E23410">
        <w:rPr>
          <w:sz w:val="20"/>
          <w:szCs w:val="20"/>
        </w:rPr>
        <w:t xml:space="preserve"> d</w:t>
      </w:r>
      <w:r w:rsidR="000E3094">
        <w:rPr>
          <w:sz w:val="20"/>
          <w:szCs w:val="20"/>
        </w:rPr>
        <w:t>a</w:t>
      </w:r>
      <w:r w:rsidR="00E23410">
        <w:rPr>
          <w:sz w:val="20"/>
          <w:szCs w:val="20"/>
        </w:rPr>
        <w:t xml:space="preserve"> </w:t>
      </w:r>
      <w:r w:rsidR="000E3094">
        <w:rPr>
          <w:sz w:val="20"/>
          <w:szCs w:val="20"/>
        </w:rPr>
        <w:t xml:space="preserve">instituição administradora </w:t>
      </w:r>
      <w:r w:rsidR="00E23410">
        <w:rPr>
          <w:sz w:val="20"/>
          <w:szCs w:val="20"/>
        </w:rPr>
        <w:t>dos fundos de investimento</w:t>
      </w:r>
      <w:r w:rsidR="00B86422">
        <w:rPr>
          <w:sz w:val="20"/>
          <w:szCs w:val="20"/>
        </w:rPr>
        <w:t xml:space="preserve"> em que </w:t>
      </w:r>
      <w:r w:rsidR="0049495C">
        <w:rPr>
          <w:sz w:val="20"/>
          <w:szCs w:val="20"/>
        </w:rPr>
        <w:t>se</w:t>
      </w:r>
      <w:r w:rsidR="00B86422">
        <w:rPr>
          <w:sz w:val="20"/>
          <w:szCs w:val="20"/>
        </w:rPr>
        <w:t>rão aplica</w:t>
      </w:r>
      <w:r w:rsidR="0049495C">
        <w:rPr>
          <w:sz w:val="20"/>
          <w:szCs w:val="20"/>
        </w:rPr>
        <w:t>dos</w:t>
      </w:r>
      <w:r w:rsidR="00B86422">
        <w:rPr>
          <w:sz w:val="20"/>
          <w:szCs w:val="20"/>
        </w:rPr>
        <w:t xml:space="preserve"> os recursos do regime</w:t>
      </w:r>
      <w:r w:rsidR="00E23410">
        <w:rPr>
          <w:sz w:val="20"/>
          <w:szCs w:val="20"/>
        </w:rPr>
        <w:t xml:space="preserve">. </w:t>
      </w:r>
      <w:r w:rsidR="008B2425">
        <w:rPr>
          <w:sz w:val="20"/>
          <w:szCs w:val="20"/>
        </w:rPr>
        <w:t xml:space="preserve">O § 3º do art. 1º da Resolução dispõe que credenciamento deverá observar, dentre outros critérios, </w:t>
      </w:r>
      <w:r w:rsidR="008B2425" w:rsidRPr="008B2425">
        <w:rPr>
          <w:sz w:val="20"/>
          <w:szCs w:val="20"/>
        </w:rPr>
        <w:t xml:space="preserve">o histórico e experiência de atuação, o volume de recursos sob a gestão e administração da instituição, a solidez patrimonial, a exposição a risco </w:t>
      </w:r>
      <w:proofErr w:type="spellStart"/>
      <w:r w:rsidR="008B2425" w:rsidRPr="008B2425">
        <w:rPr>
          <w:sz w:val="20"/>
          <w:szCs w:val="20"/>
        </w:rPr>
        <w:t>reputacional</w:t>
      </w:r>
      <w:proofErr w:type="spellEnd"/>
      <w:r w:rsidR="008B2425" w:rsidRPr="008B2425">
        <w:rPr>
          <w:sz w:val="20"/>
          <w:szCs w:val="20"/>
        </w:rPr>
        <w:t>, padrão ético de conduta e aderência da rentabilidade a indicadores de desempenho</w:t>
      </w:r>
      <w:r w:rsidR="008B2425">
        <w:rPr>
          <w:sz w:val="20"/>
          <w:szCs w:val="20"/>
        </w:rPr>
        <w:t>.</w:t>
      </w:r>
      <w:r w:rsidR="007B2FFD">
        <w:rPr>
          <w:sz w:val="20"/>
          <w:szCs w:val="20"/>
        </w:rPr>
        <w:t xml:space="preserve"> Os parâmetros para credenciamento estão previstos no </w:t>
      </w:r>
      <w:r w:rsidR="007B2FFD" w:rsidRPr="002C4A1F">
        <w:rPr>
          <w:sz w:val="20"/>
          <w:szCs w:val="20"/>
        </w:rPr>
        <w:t>art. 3º, §§</w:t>
      </w:r>
      <w:r w:rsidR="007B2FFD">
        <w:rPr>
          <w:sz w:val="20"/>
          <w:szCs w:val="20"/>
        </w:rPr>
        <w:t xml:space="preserve"> </w:t>
      </w:r>
      <w:r w:rsidR="007B2FFD" w:rsidRPr="002C4A1F">
        <w:rPr>
          <w:sz w:val="20"/>
          <w:szCs w:val="20"/>
        </w:rPr>
        <w:t>1º e 2º</w:t>
      </w:r>
      <w:r w:rsidR="007B2FFD">
        <w:rPr>
          <w:sz w:val="20"/>
          <w:szCs w:val="20"/>
        </w:rPr>
        <w:t>, da</w:t>
      </w:r>
      <w:r w:rsidR="007B2FFD" w:rsidRPr="002C4A1F">
        <w:rPr>
          <w:sz w:val="20"/>
          <w:szCs w:val="20"/>
        </w:rPr>
        <w:t xml:space="preserve"> Portaria MPS nº 519, de </w:t>
      </w:r>
      <w:r w:rsidR="007B2FFD">
        <w:rPr>
          <w:sz w:val="20"/>
          <w:szCs w:val="20"/>
        </w:rPr>
        <w:t xml:space="preserve">24 de agosto de </w:t>
      </w:r>
      <w:r w:rsidR="007B2FFD" w:rsidRPr="002C4A1F">
        <w:rPr>
          <w:sz w:val="20"/>
          <w:szCs w:val="20"/>
        </w:rPr>
        <w:t>2011</w:t>
      </w:r>
      <w:r w:rsidR="007B2FFD">
        <w:rPr>
          <w:sz w:val="20"/>
          <w:szCs w:val="20"/>
        </w:rPr>
        <w:t xml:space="preserve">, sendo que </w:t>
      </w:r>
      <w:r w:rsidR="007B2FFD" w:rsidRPr="002C4A1F">
        <w:rPr>
          <w:sz w:val="20"/>
          <w:szCs w:val="20"/>
        </w:rPr>
        <w:t xml:space="preserve">o art. 6º-E, </w:t>
      </w:r>
      <w:r w:rsidR="007B2FFD">
        <w:rPr>
          <w:sz w:val="20"/>
          <w:szCs w:val="20"/>
        </w:rPr>
        <w:t xml:space="preserve">dispõe </w:t>
      </w:r>
      <w:r w:rsidR="007B2FFD" w:rsidRPr="002C4A1F">
        <w:rPr>
          <w:sz w:val="20"/>
          <w:szCs w:val="20"/>
        </w:rPr>
        <w:t xml:space="preserve">que </w:t>
      </w:r>
      <w:r w:rsidR="007B2FFD" w:rsidRPr="001971E8">
        <w:rPr>
          <w:i/>
          <w:sz w:val="20"/>
          <w:szCs w:val="20"/>
        </w:rPr>
        <w:t>“a análise das informações relativas à instituição credenciada e a verificação dos requisitos mínimos estabelecidos para o credenciamento deverão ser registradas em Termo de Análise de  Credenciamento”</w:t>
      </w:r>
      <w:r w:rsidR="007B2FFD" w:rsidRPr="002C4A1F">
        <w:rPr>
          <w:sz w:val="20"/>
          <w:szCs w:val="20"/>
        </w:rPr>
        <w:t xml:space="preserve"> e de </w:t>
      </w:r>
      <w:r w:rsidR="007B2FFD" w:rsidRPr="001971E8">
        <w:rPr>
          <w:i/>
          <w:sz w:val="20"/>
          <w:szCs w:val="20"/>
        </w:rPr>
        <w:t>“Atestado de Credenciamento”</w:t>
      </w:r>
      <w:r w:rsidR="007B2FFD" w:rsidRPr="002C4A1F">
        <w:rPr>
          <w:sz w:val="20"/>
          <w:szCs w:val="20"/>
        </w:rPr>
        <w:t>, c</w:t>
      </w:r>
      <w:r w:rsidR="008C7836">
        <w:rPr>
          <w:sz w:val="20"/>
          <w:szCs w:val="20"/>
        </w:rPr>
        <w:t xml:space="preserve">onforme modelos </w:t>
      </w:r>
      <w:r w:rsidR="007B2FFD" w:rsidRPr="002C4A1F">
        <w:rPr>
          <w:sz w:val="20"/>
          <w:szCs w:val="20"/>
        </w:rPr>
        <w:t>disponibil</w:t>
      </w:r>
      <w:r w:rsidR="007B2FFD">
        <w:rPr>
          <w:sz w:val="20"/>
          <w:szCs w:val="20"/>
        </w:rPr>
        <w:t>izado</w:t>
      </w:r>
      <w:r w:rsidR="008C7836">
        <w:rPr>
          <w:sz w:val="20"/>
          <w:szCs w:val="20"/>
        </w:rPr>
        <w:t>s</w:t>
      </w:r>
      <w:r w:rsidR="007B2FFD">
        <w:rPr>
          <w:sz w:val="20"/>
          <w:szCs w:val="20"/>
        </w:rPr>
        <w:t xml:space="preserve"> no </w:t>
      </w:r>
      <w:r w:rsidR="008C7836">
        <w:rPr>
          <w:sz w:val="20"/>
          <w:szCs w:val="20"/>
        </w:rPr>
        <w:t>site da SPREV.</w:t>
      </w:r>
    </w:p>
    <w:p w14:paraId="0BD687E1" w14:textId="207EAEFB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0E3094">
        <w:rPr>
          <w:sz w:val="20"/>
          <w:szCs w:val="20"/>
        </w:rPr>
        <w:t xml:space="preserve"> principal alteração </w:t>
      </w:r>
      <w:r>
        <w:rPr>
          <w:sz w:val="20"/>
          <w:szCs w:val="20"/>
        </w:rPr>
        <w:t xml:space="preserve">promovida pela Resolução CMN nº 4.695/2018 </w:t>
      </w:r>
      <w:r w:rsidRPr="000E3094">
        <w:rPr>
          <w:sz w:val="20"/>
          <w:szCs w:val="20"/>
        </w:rPr>
        <w:t xml:space="preserve">é permitir novas aplicações de recursos dos RPPS apenas em fundos de investimento em que </w:t>
      </w:r>
      <w:r w:rsidRPr="00E504AF">
        <w:rPr>
          <w:sz w:val="20"/>
          <w:szCs w:val="20"/>
          <w:u w:val="single"/>
        </w:rPr>
        <w:t>o administrador ou gestor do fundo seja ins</w:t>
      </w:r>
      <w:r w:rsidRPr="00CC22A9">
        <w:rPr>
          <w:sz w:val="20"/>
          <w:szCs w:val="20"/>
          <w:u w:val="single"/>
        </w:rPr>
        <w:t>tituição autorizada a funcionar pelo B</w:t>
      </w:r>
      <w:r w:rsidR="004B69D6" w:rsidRPr="00CC22A9">
        <w:rPr>
          <w:sz w:val="20"/>
          <w:szCs w:val="20"/>
          <w:u w:val="single"/>
        </w:rPr>
        <w:t>ACEN</w:t>
      </w:r>
      <w:r w:rsidRPr="000E3094">
        <w:rPr>
          <w:sz w:val="20"/>
          <w:szCs w:val="20"/>
        </w:rPr>
        <w:t xml:space="preserve">, </w:t>
      </w:r>
      <w:r w:rsidRPr="00CC22A9">
        <w:rPr>
          <w:sz w:val="20"/>
          <w:szCs w:val="20"/>
          <w:u w:val="single"/>
        </w:rPr>
        <w:t>obrigada a instituir comitê de auditoria e comitê de riscos</w:t>
      </w:r>
      <w:r w:rsidRPr="0049495C">
        <w:rPr>
          <w:sz w:val="20"/>
          <w:szCs w:val="20"/>
          <w:u w:val="single"/>
        </w:rPr>
        <w:t>, nos termos da regulamentação do CMN</w:t>
      </w:r>
      <w:r>
        <w:rPr>
          <w:sz w:val="20"/>
          <w:szCs w:val="20"/>
        </w:rPr>
        <w:t xml:space="preserve"> (art. 15, § 2º, I, da Resolução CMN nº 3.922/2010)</w:t>
      </w:r>
      <w:r w:rsidRPr="000E309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3094">
        <w:rPr>
          <w:sz w:val="20"/>
          <w:szCs w:val="20"/>
        </w:rPr>
        <w:t>O comitê de auditoria, de que trata a Resolução CMN nº 3.198, de 2004, é órgão estatutário fundamental ligado à alta administração das instituições, e tem como objetivo estabelecer as melhores práticas de governança corporativa relacionadas a todas as atividades desempenhadas em seu ambiente de negócio. As instituições financeiras obrigadas a constituir comitê de riscos, por sua vez, devem reforçar as práticas de governança no gerenciamento de riscos de suas operações, inclusive aqueles relacionados à prestação dos serviços de administração dos fundos de investimentos e de carteiras de valores mobiliários, nos termos da Resolução CMN nº 4.557, de 2017.</w:t>
      </w:r>
    </w:p>
    <w:p w14:paraId="5337402A" w14:textId="7CAA5873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 prática do mercado, essas condições estão mais relacionadas aos administradores dos fundos de investimento, aos quais, a</w:t>
      </w:r>
      <w:r w:rsidRPr="000E3094">
        <w:rPr>
          <w:sz w:val="20"/>
          <w:szCs w:val="20"/>
        </w:rPr>
        <w:t xml:space="preserve">dicionalmente ao requisito dos comitês de auditoria e de riscos, os recursos oriundos de RPPS </w:t>
      </w:r>
      <w:r w:rsidR="0049495C">
        <w:rPr>
          <w:sz w:val="20"/>
          <w:szCs w:val="20"/>
        </w:rPr>
        <w:t xml:space="preserve">sob sua administração devem </w:t>
      </w:r>
      <w:r w:rsidRPr="000E3094">
        <w:rPr>
          <w:sz w:val="20"/>
          <w:szCs w:val="20"/>
        </w:rPr>
        <w:t>represent</w:t>
      </w:r>
      <w:r w:rsidR="0049495C">
        <w:rPr>
          <w:sz w:val="20"/>
          <w:szCs w:val="20"/>
        </w:rPr>
        <w:t>ar</w:t>
      </w:r>
      <w:r w:rsidRPr="000E3094">
        <w:rPr>
          <w:sz w:val="20"/>
          <w:szCs w:val="20"/>
        </w:rPr>
        <w:t xml:space="preserve"> no máximo 50% (cinquenta por cento) dos recursos sob sua administração, com o objetivo de que os administradores elegíveis apresentem maior diversificação de seu campo de atuação e evidenciem reconhecida confiança e competência na administração de recursos de terceiros pelo mercado</w:t>
      </w:r>
      <w:r w:rsidR="004B69D6">
        <w:rPr>
          <w:sz w:val="20"/>
          <w:szCs w:val="20"/>
        </w:rPr>
        <w:t>.</w:t>
      </w:r>
    </w:p>
    <w:p w14:paraId="09A5652D" w14:textId="439BD646" w:rsidR="000E3094" w:rsidRDefault="004B69D6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4B69D6">
        <w:rPr>
          <w:sz w:val="20"/>
          <w:szCs w:val="20"/>
        </w:rPr>
        <w:t>Por meio do Ofício Circular Conj</w:t>
      </w:r>
      <w:r w:rsidR="0048418A">
        <w:rPr>
          <w:sz w:val="20"/>
          <w:szCs w:val="20"/>
        </w:rPr>
        <w:t>unto nº 2/2018/CVM/SIN/SPREV</w:t>
      </w:r>
      <w:r>
        <w:rPr>
          <w:rStyle w:val="Refdenotaderodap"/>
          <w:sz w:val="20"/>
          <w:szCs w:val="20"/>
        </w:rPr>
        <w:footnoteReference w:id="1"/>
      </w:r>
      <w:r w:rsidRPr="004B69D6">
        <w:rPr>
          <w:sz w:val="20"/>
          <w:szCs w:val="20"/>
        </w:rPr>
        <w:t>, a S</w:t>
      </w:r>
      <w:r w:rsidR="0048418A">
        <w:rPr>
          <w:sz w:val="20"/>
          <w:szCs w:val="20"/>
        </w:rPr>
        <w:t>PREV</w:t>
      </w:r>
      <w:r w:rsidRPr="004B69D6">
        <w:rPr>
          <w:sz w:val="20"/>
          <w:szCs w:val="20"/>
        </w:rPr>
        <w:t xml:space="preserve"> e a </w:t>
      </w:r>
      <w:r w:rsidR="0048418A">
        <w:rPr>
          <w:sz w:val="20"/>
          <w:szCs w:val="20"/>
        </w:rPr>
        <w:t>CVM</w:t>
      </w:r>
      <w:r>
        <w:rPr>
          <w:sz w:val="20"/>
          <w:szCs w:val="20"/>
        </w:rPr>
        <w:t xml:space="preserve"> </w:t>
      </w:r>
      <w:r w:rsidRPr="004B69D6">
        <w:rPr>
          <w:sz w:val="20"/>
          <w:szCs w:val="20"/>
        </w:rPr>
        <w:t xml:space="preserve">orientaram os gestores de RPPS e </w:t>
      </w:r>
      <w:r w:rsidR="0048418A">
        <w:rPr>
          <w:sz w:val="20"/>
          <w:szCs w:val="20"/>
        </w:rPr>
        <w:t>prestadores de serviço</w:t>
      </w:r>
      <w:r w:rsidRPr="004B69D6">
        <w:rPr>
          <w:sz w:val="20"/>
          <w:szCs w:val="20"/>
        </w:rPr>
        <w:t xml:space="preserve"> dos fundos sobre a aplicação d</w:t>
      </w:r>
      <w:r>
        <w:rPr>
          <w:sz w:val="20"/>
          <w:szCs w:val="20"/>
        </w:rPr>
        <w:t>esse</w:t>
      </w:r>
      <w:r w:rsidRPr="004B69D6">
        <w:rPr>
          <w:sz w:val="20"/>
          <w:szCs w:val="20"/>
        </w:rPr>
        <w:t>s critérios</w:t>
      </w:r>
      <w:r>
        <w:rPr>
          <w:sz w:val="20"/>
          <w:szCs w:val="20"/>
        </w:rPr>
        <w:t xml:space="preserve">, que </w:t>
      </w:r>
      <w:r w:rsidR="0048418A">
        <w:rPr>
          <w:sz w:val="20"/>
          <w:szCs w:val="20"/>
        </w:rPr>
        <w:t>previu</w:t>
      </w:r>
      <w:r>
        <w:rPr>
          <w:sz w:val="20"/>
          <w:szCs w:val="20"/>
        </w:rPr>
        <w:t>, com base no art. 23-A da Resolução CMN nº 3.922/2010, que “a</w:t>
      </w:r>
      <w:r w:rsidRPr="004B69D6">
        <w:rPr>
          <w:sz w:val="20"/>
          <w:szCs w:val="20"/>
        </w:rPr>
        <w:t xml:space="preserve"> lista das instituições que atendem aos requisitos do inciso I do § 2º e do § 8º do art. 15 da Resolução CMN nº 3.922/2010, com a redação dada pela Resolução nº 4.695/2018, será divulgada no sítio da SPREV (</w:t>
      </w:r>
      <w:hyperlink r:id="rId8" w:history="1">
        <w:r w:rsidRPr="00EC1763">
          <w:rPr>
            <w:rStyle w:val="Hyperlink"/>
            <w:sz w:val="20"/>
            <w:szCs w:val="20"/>
          </w:rPr>
          <w:t>www.previdencia.gov.br/regimes-proprios/investimentos-do-rpps/</w:t>
        </w:r>
      </w:hyperlink>
      <w:r w:rsidRPr="004B69D6">
        <w:rPr>
          <w:sz w:val="20"/>
          <w:szCs w:val="20"/>
        </w:rPr>
        <w:t>)</w:t>
      </w:r>
      <w:r>
        <w:rPr>
          <w:sz w:val="20"/>
          <w:szCs w:val="20"/>
        </w:rPr>
        <w:t>”</w:t>
      </w:r>
      <w:r w:rsidRPr="004B69D6">
        <w:rPr>
          <w:sz w:val="20"/>
          <w:szCs w:val="20"/>
        </w:rPr>
        <w:t>.</w:t>
      </w:r>
      <w:r>
        <w:rPr>
          <w:sz w:val="20"/>
          <w:szCs w:val="20"/>
        </w:rPr>
        <w:t xml:space="preserve"> A lista divulgada pela SPREV, </w:t>
      </w:r>
      <w:r w:rsidR="00CC22A9">
        <w:rPr>
          <w:sz w:val="20"/>
          <w:szCs w:val="20"/>
        </w:rPr>
        <w:t xml:space="preserve">foi confeccionada com base nas informações repassadas pelo BACEN e </w:t>
      </w:r>
      <w:r w:rsidR="008C7836">
        <w:rPr>
          <w:sz w:val="20"/>
          <w:szCs w:val="20"/>
        </w:rPr>
        <w:t>refere-se</w:t>
      </w:r>
      <w:r w:rsidR="00CC22A9">
        <w:rPr>
          <w:sz w:val="20"/>
          <w:szCs w:val="20"/>
        </w:rPr>
        <w:t xml:space="preserve"> às instituições registradas pela CVM nos termos da Instrução CVM nº 558/2015. Foram divulgadas também </w:t>
      </w:r>
      <w:r>
        <w:rPr>
          <w:sz w:val="20"/>
          <w:szCs w:val="20"/>
        </w:rPr>
        <w:t>orientações</w:t>
      </w:r>
      <w:r w:rsidR="00CC22A9">
        <w:rPr>
          <w:sz w:val="20"/>
          <w:szCs w:val="20"/>
        </w:rPr>
        <w:t xml:space="preserve"> adicionais </w:t>
      </w:r>
      <w:r w:rsidR="008C7836">
        <w:rPr>
          <w:sz w:val="20"/>
          <w:szCs w:val="20"/>
        </w:rPr>
        <w:t>sobre</w:t>
      </w:r>
      <w:r w:rsidR="00CC22A9">
        <w:rPr>
          <w:sz w:val="20"/>
          <w:szCs w:val="20"/>
        </w:rPr>
        <w:t xml:space="preserve"> lista</w:t>
      </w:r>
      <w:r w:rsidR="00CC22A9">
        <w:rPr>
          <w:rStyle w:val="Refdenotaderodap"/>
          <w:sz w:val="20"/>
          <w:szCs w:val="20"/>
        </w:rPr>
        <w:footnoteReference w:id="2"/>
      </w:r>
      <w:r w:rsidR="00CC22A9">
        <w:rPr>
          <w:sz w:val="20"/>
          <w:szCs w:val="20"/>
        </w:rPr>
        <w:t xml:space="preserve"> e a atualização da nota técnica relativa as perguntas e respostas </w:t>
      </w:r>
      <w:r w:rsidR="008C7836">
        <w:rPr>
          <w:sz w:val="20"/>
          <w:szCs w:val="20"/>
        </w:rPr>
        <w:t>sobre a</w:t>
      </w:r>
      <w:r w:rsidR="00CC22A9">
        <w:rPr>
          <w:sz w:val="20"/>
          <w:szCs w:val="20"/>
        </w:rPr>
        <w:t xml:space="preserve"> Resolução CMN</w:t>
      </w:r>
      <w:r w:rsidR="00CC22A9">
        <w:rPr>
          <w:rStyle w:val="Refdenotaderodap"/>
          <w:sz w:val="20"/>
          <w:szCs w:val="20"/>
        </w:rPr>
        <w:footnoteReference w:id="3"/>
      </w:r>
      <w:r w:rsidR="00CC22A9">
        <w:rPr>
          <w:sz w:val="20"/>
          <w:szCs w:val="20"/>
        </w:rPr>
        <w:t xml:space="preserve">. </w:t>
      </w:r>
    </w:p>
    <w:p w14:paraId="2E80034C" w14:textId="7D0006E3" w:rsidR="00D507D3" w:rsidRDefault="00CC22A9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que o objetivo do CMN ao incluir esses requisitos para as aplicações dos RPPS foi de conferir maior proteção e segurança a essas alocações, sem prejudicar a </w:t>
      </w:r>
      <w:r w:rsidR="004F319F">
        <w:rPr>
          <w:sz w:val="20"/>
          <w:szCs w:val="20"/>
        </w:rPr>
        <w:t>rentabilidade, os custos</w:t>
      </w:r>
      <w:r w:rsidR="007B2FFD">
        <w:rPr>
          <w:sz w:val="20"/>
          <w:szCs w:val="20"/>
        </w:rPr>
        <w:t xml:space="preserve"> e </w:t>
      </w:r>
      <w:r w:rsidR="004F319F">
        <w:rPr>
          <w:sz w:val="20"/>
          <w:szCs w:val="20"/>
        </w:rPr>
        <w:t>a</w:t>
      </w:r>
      <w:r w:rsidR="007B2FFD">
        <w:rPr>
          <w:sz w:val="20"/>
          <w:szCs w:val="20"/>
        </w:rPr>
        <w:t xml:space="preserve"> sua</w:t>
      </w:r>
      <w:r w:rsidR="004F319F">
        <w:rPr>
          <w:sz w:val="20"/>
          <w:szCs w:val="20"/>
        </w:rPr>
        <w:t xml:space="preserve"> transparência, que a lista das instituições que atendem aos critérios previstos nos incisos I e II do § 2º do art. 15 da Resolução CMN nº 3.922/2010 é taxativa e divulgada pela SPREV, entendeu-se que, a princípio, poder-se-ia aplicar a essas instituições um modelo </w:t>
      </w:r>
      <w:r w:rsidR="0048418A">
        <w:rPr>
          <w:sz w:val="20"/>
          <w:szCs w:val="20"/>
        </w:rPr>
        <w:t>mais</w:t>
      </w:r>
      <w:r w:rsidR="004F319F">
        <w:rPr>
          <w:sz w:val="20"/>
          <w:szCs w:val="20"/>
        </w:rPr>
        <w:t xml:space="preserve"> simplificado de Termo de Análise de Credenciamento</w:t>
      </w:r>
      <w:r w:rsidR="007B2FFD">
        <w:rPr>
          <w:sz w:val="20"/>
          <w:szCs w:val="20"/>
        </w:rPr>
        <w:t xml:space="preserve">. </w:t>
      </w:r>
      <w:r w:rsidR="00B86422">
        <w:rPr>
          <w:sz w:val="20"/>
          <w:szCs w:val="20"/>
        </w:rPr>
        <w:t>A</w:t>
      </w:r>
      <w:r w:rsidR="008D7868" w:rsidRPr="002C4A1F">
        <w:rPr>
          <w:sz w:val="20"/>
          <w:szCs w:val="20"/>
        </w:rPr>
        <w:t xml:space="preserve"> utilização </w:t>
      </w:r>
      <w:r w:rsidR="00C92B2C">
        <w:rPr>
          <w:sz w:val="20"/>
          <w:szCs w:val="20"/>
        </w:rPr>
        <w:t xml:space="preserve">desse modelo </w:t>
      </w:r>
      <w:r w:rsidR="008D7868" w:rsidRPr="002C4A1F">
        <w:rPr>
          <w:sz w:val="20"/>
          <w:szCs w:val="20"/>
        </w:rPr>
        <w:t xml:space="preserve">não afasta a responsabilidade dos </w:t>
      </w:r>
      <w:r w:rsidR="00585A5C">
        <w:rPr>
          <w:sz w:val="20"/>
          <w:szCs w:val="20"/>
        </w:rPr>
        <w:t>dirigentes</w:t>
      </w:r>
      <w:r w:rsidR="008D7868" w:rsidRPr="002C4A1F">
        <w:rPr>
          <w:sz w:val="20"/>
          <w:szCs w:val="20"/>
        </w:rPr>
        <w:t xml:space="preserve"> do RPPS pela </w:t>
      </w:r>
      <w:r w:rsidR="00287122">
        <w:rPr>
          <w:sz w:val="20"/>
          <w:szCs w:val="20"/>
        </w:rPr>
        <w:t>criteriosa análise do fundo</w:t>
      </w:r>
      <w:r w:rsidR="00C92B2C">
        <w:rPr>
          <w:sz w:val="20"/>
          <w:szCs w:val="20"/>
        </w:rPr>
        <w:t xml:space="preserve"> de investimento </w:t>
      </w:r>
      <w:r w:rsidR="0048418A">
        <w:rPr>
          <w:sz w:val="20"/>
          <w:szCs w:val="20"/>
        </w:rPr>
        <w:t>que receberá os recursos do RPPS</w:t>
      </w:r>
      <w:r w:rsidR="008C7836">
        <w:rPr>
          <w:sz w:val="20"/>
          <w:szCs w:val="20"/>
        </w:rPr>
        <w:t>,</w:t>
      </w:r>
      <w:r w:rsidR="00C92B2C">
        <w:rPr>
          <w:sz w:val="20"/>
          <w:szCs w:val="20"/>
        </w:rPr>
        <w:t xml:space="preserve"> </w:t>
      </w:r>
      <w:r w:rsidR="008C7836">
        <w:rPr>
          <w:sz w:val="20"/>
          <w:szCs w:val="20"/>
        </w:rPr>
        <w:t>a</w:t>
      </w:r>
      <w:r w:rsidR="00C92B2C">
        <w:rPr>
          <w:sz w:val="20"/>
          <w:szCs w:val="20"/>
        </w:rPr>
        <w:t>ssim, d</w:t>
      </w:r>
      <w:r w:rsidR="00626445">
        <w:rPr>
          <w:sz w:val="20"/>
          <w:szCs w:val="20"/>
        </w:rPr>
        <w:t xml:space="preserve">eve também ser efetuada uma análise individualizada de cada fundo de </w:t>
      </w:r>
      <w:r w:rsidR="002A01BD">
        <w:rPr>
          <w:sz w:val="20"/>
          <w:szCs w:val="20"/>
        </w:rPr>
        <w:t xml:space="preserve">investimento, conforme modelo </w:t>
      </w:r>
      <w:r w:rsidR="00B318E5">
        <w:rPr>
          <w:sz w:val="20"/>
          <w:szCs w:val="20"/>
        </w:rPr>
        <w:t xml:space="preserve">“Formulário de </w:t>
      </w:r>
      <w:r w:rsidR="00626445" w:rsidRPr="00626445">
        <w:rPr>
          <w:sz w:val="20"/>
          <w:szCs w:val="20"/>
        </w:rPr>
        <w:t>Análise de Fundo de Investimento</w:t>
      </w:r>
      <w:r w:rsidR="00B318E5">
        <w:rPr>
          <w:sz w:val="20"/>
          <w:szCs w:val="20"/>
        </w:rPr>
        <w:t>”</w:t>
      </w:r>
      <w:r w:rsidR="002A01BD">
        <w:rPr>
          <w:sz w:val="20"/>
          <w:szCs w:val="20"/>
        </w:rPr>
        <w:t>, a ser anexada ao presente termo</w:t>
      </w:r>
      <w:r w:rsidR="009F14AA">
        <w:rPr>
          <w:sz w:val="20"/>
          <w:szCs w:val="20"/>
        </w:rPr>
        <w:t xml:space="preserve"> (contudo, isso poderá ocorrer oportunamente,</w:t>
      </w:r>
      <w:r w:rsidR="008C7836">
        <w:rPr>
          <w:sz w:val="20"/>
          <w:szCs w:val="20"/>
        </w:rPr>
        <w:t xml:space="preserve"> em data</w:t>
      </w:r>
      <w:r w:rsidR="009F14AA">
        <w:rPr>
          <w:sz w:val="20"/>
          <w:szCs w:val="20"/>
        </w:rPr>
        <w:t xml:space="preserve"> mais próxim</w:t>
      </w:r>
      <w:r w:rsidR="008C7836">
        <w:rPr>
          <w:sz w:val="20"/>
          <w:szCs w:val="20"/>
        </w:rPr>
        <w:t>a</w:t>
      </w:r>
      <w:r w:rsidR="009F14AA">
        <w:rPr>
          <w:sz w:val="20"/>
          <w:szCs w:val="20"/>
        </w:rPr>
        <w:t xml:space="preserve"> à decisão de investimento</w:t>
      </w:r>
      <w:r w:rsidR="00CB3F2E">
        <w:rPr>
          <w:sz w:val="20"/>
          <w:szCs w:val="20"/>
        </w:rPr>
        <w:t>)</w:t>
      </w:r>
      <w:r w:rsidR="009F14AA">
        <w:rPr>
          <w:sz w:val="20"/>
          <w:szCs w:val="20"/>
        </w:rPr>
        <w:t>.</w:t>
      </w:r>
      <w:r w:rsidR="008C7836">
        <w:rPr>
          <w:sz w:val="20"/>
          <w:szCs w:val="20"/>
        </w:rPr>
        <w:t xml:space="preserve"> </w:t>
      </w:r>
    </w:p>
    <w:p w14:paraId="7ABAE918" w14:textId="77777777" w:rsidR="008C7836" w:rsidRDefault="008C7836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</w:p>
    <w:tbl>
      <w:tblPr>
        <w:tblStyle w:val="Tabelacomgrade"/>
        <w:tblW w:w="97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67"/>
        <w:gridCol w:w="1280"/>
        <w:gridCol w:w="850"/>
        <w:gridCol w:w="259"/>
        <w:gridCol w:w="857"/>
        <w:gridCol w:w="129"/>
        <w:gridCol w:w="1134"/>
        <w:gridCol w:w="166"/>
        <w:gridCol w:w="149"/>
        <w:gridCol w:w="567"/>
        <w:gridCol w:w="123"/>
        <w:gridCol w:w="694"/>
        <w:gridCol w:w="14"/>
        <w:gridCol w:w="14"/>
        <w:gridCol w:w="714"/>
        <w:gridCol w:w="283"/>
        <w:gridCol w:w="993"/>
        <w:gridCol w:w="283"/>
      </w:tblGrid>
      <w:tr w:rsidR="00985BAE" w:rsidRPr="005D2CBE" w14:paraId="238E67D1" w14:textId="77777777" w:rsidTr="002E22AA"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5D6613" w14:textId="6220930F" w:rsidR="00E15E44" w:rsidRDefault="00D507D3" w:rsidP="004F31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br w:type="page"/>
            </w:r>
            <w:r w:rsidR="00127B85"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E15E44">
              <w:rPr>
                <w:rFonts w:cs="Times New Roman"/>
                <w:b/>
                <w:sz w:val="28"/>
                <w:szCs w:val="28"/>
              </w:rPr>
              <w:t xml:space="preserve">E ATESTADO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  <w:r w:rsidR="008B416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3A81E080" w14:textId="307E3924" w:rsidR="00FE55DE" w:rsidRPr="005D2CBE" w:rsidRDefault="004F319F" w:rsidP="004F319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8"/>
                <w:szCs w:val="28"/>
              </w:rPr>
              <w:t>ADMINISTRADOR</w:t>
            </w:r>
            <w:r w:rsidR="00244292">
              <w:rPr>
                <w:rFonts w:cs="Times New Roman"/>
                <w:b/>
                <w:sz w:val="28"/>
                <w:szCs w:val="28"/>
              </w:rPr>
              <w:t xml:space="preserve"> OU GESTOR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3410">
              <w:rPr>
                <w:rFonts w:cs="Times New Roman"/>
                <w:b/>
                <w:sz w:val="28"/>
                <w:szCs w:val="28"/>
              </w:rPr>
              <w:t>DE FUNDO</w:t>
            </w:r>
            <w:r w:rsidR="00C47A10">
              <w:rPr>
                <w:rFonts w:cs="Times New Roman"/>
                <w:b/>
                <w:sz w:val="28"/>
                <w:szCs w:val="28"/>
              </w:rPr>
              <w:t>S</w:t>
            </w:r>
            <w:r w:rsidR="00E23410">
              <w:rPr>
                <w:rFonts w:cs="Times New Roman"/>
                <w:b/>
                <w:sz w:val="28"/>
                <w:szCs w:val="28"/>
              </w:rPr>
              <w:t xml:space="preserve"> DE INVESTIMENTO</w:t>
            </w:r>
            <w:r w:rsidR="00EB0C1C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4"/>
            </w:r>
            <w:r w:rsidR="00E87627" w:rsidRPr="00E87627">
              <w:rPr>
                <w:rFonts w:cs="Times New Roman"/>
                <w:b/>
                <w:sz w:val="28"/>
                <w:szCs w:val="28"/>
                <w:vertAlign w:val="superscript"/>
              </w:rPr>
              <w:t>;</w:t>
            </w:r>
            <w:r w:rsidR="004F1440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5"/>
            </w:r>
          </w:p>
        </w:tc>
      </w:tr>
      <w:tr w:rsidR="00985BAE" w:rsidRPr="005D2CBE" w14:paraId="46180BE1" w14:textId="77777777" w:rsidTr="00422403">
        <w:trPr>
          <w:trHeight w:val="57"/>
        </w:trPr>
        <w:tc>
          <w:tcPr>
            <w:tcW w:w="4513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5263" w:type="dxa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BA8CEF2" w14:textId="2197E3DB" w:rsidR="00985BAE" w:rsidRPr="009E1FB6" w:rsidRDefault="009D0833" w:rsidP="00E87627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DD28B7">
              <w:rPr>
                <w:rFonts w:cs="Times New Roman"/>
                <w:b/>
                <w:szCs w:val="21"/>
              </w:rPr>
              <w:t>02</w:t>
            </w:r>
            <w:r w:rsidR="00C27752">
              <w:rPr>
                <w:rFonts w:cs="Times New Roman"/>
                <w:b/>
                <w:szCs w:val="21"/>
              </w:rPr>
              <w:t>/20</w:t>
            </w:r>
            <w:r w:rsidR="00DD28B7">
              <w:rPr>
                <w:rFonts w:cs="Times New Roman"/>
                <w:b/>
                <w:szCs w:val="21"/>
              </w:rPr>
              <w:t>20</w:t>
            </w:r>
          </w:p>
        </w:tc>
      </w:tr>
      <w:tr w:rsidR="008D5F89" w:rsidRPr="005D2CBE" w14:paraId="736A118C" w14:textId="77777777" w:rsidTr="00422403">
        <w:trPr>
          <w:trHeight w:val="57"/>
        </w:trPr>
        <w:tc>
          <w:tcPr>
            <w:tcW w:w="4513" w:type="dxa"/>
            <w:gridSpan w:val="5"/>
            <w:tcBorders>
              <w:left w:val="single" w:sz="12" w:space="0" w:color="auto"/>
            </w:tcBorders>
            <w:vAlign w:val="center"/>
          </w:tcPr>
          <w:p w14:paraId="238C9B38" w14:textId="7953B581" w:rsidR="008D5F89" w:rsidRDefault="00C27752" w:rsidP="00E611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E611D2">
              <w:rPr>
                <w:rFonts w:cs="Times New Roman"/>
                <w:sz w:val="21"/>
                <w:szCs w:val="21"/>
              </w:rPr>
              <w:t>(</w:t>
            </w:r>
            <w:r w:rsidR="00E611D2" w:rsidRPr="00C27752">
              <w:rPr>
                <w:rFonts w:cs="Times New Roman"/>
                <w:szCs w:val="21"/>
              </w:rPr>
              <w:t>Nº protocolo ou processo</w:t>
            </w:r>
            <w:r w:rsidR="00E611D2">
              <w:rPr>
                <w:rFonts w:cs="Times New Roman"/>
                <w:szCs w:val="21"/>
              </w:rPr>
              <w:t>)</w:t>
            </w:r>
          </w:p>
        </w:tc>
        <w:tc>
          <w:tcPr>
            <w:tcW w:w="5263" w:type="dxa"/>
            <w:gridSpan w:val="13"/>
            <w:tcBorders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42B7D12" w14:textId="16D18CEE" w:rsidR="008D5F89" w:rsidRPr="00377384" w:rsidRDefault="008D5F89" w:rsidP="00D9514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85BAE" w:rsidRPr="005D2CBE" w14:paraId="4C604109" w14:textId="77777777" w:rsidTr="00B318E5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8D06B" w14:textId="77777777" w:rsidR="00985BAE" w:rsidRPr="00E611D2" w:rsidRDefault="00985BAE" w:rsidP="00D95146">
            <w:pPr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85BAE" w:rsidRPr="005D2CBE" w14:paraId="111EDA8D" w14:textId="77777777" w:rsidTr="002E22AA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DD28B7" w:rsidRPr="005D2CBE" w14:paraId="4C0066A0" w14:textId="77777777" w:rsidTr="00422403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67B30DF7" w14:textId="77777777" w:rsidR="00DD28B7" w:rsidRPr="00FD2FA1" w:rsidRDefault="00DD28B7" w:rsidP="00DD28B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234" w:type="dxa"/>
            <w:gridSpan w:val="9"/>
            <w:shd w:val="clear" w:color="auto" w:fill="C2D69B" w:themeFill="accent3" w:themeFillTint="99"/>
          </w:tcPr>
          <w:p w14:paraId="5B2BA627" w14:textId="4A2CB635" w:rsidR="00DD28B7" w:rsidRPr="00FD2FA1" w:rsidRDefault="00DD28B7" w:rsidP="00DD28B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 xml:space="preserve">Chapada </w:t>
            </w:r>
          </w:p>
        </w:tc>
        <w:tc>
          <w:tcPr>
            <w:tcW w:w="708" w:type="dxa"/>
            <w:gridSpan w:val="2"/>
          </w:tcPr>
          <w:p w14:paraId="349215D0" w14:textId="1058D97B" w:rsidR="00DD28B7" w:rsidRPr="00FD2FA1" w:rsidRDefault="00DD28B7" w:rsidP="00DD28B7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C2D69B" w:themeFill="accent3" w:themeFillTint="99"/>
          </w:tcPr>
          <w:p w14:paraId="635B98C3" w14:textId="3B9C053F" w:rsidR="00DD28B7" w:rsidRPr="00FD2FA1" w:rsidRDefault="00DD28B7" w:rsidP="00DD28B7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7939CA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939CA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939CA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7939CA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7939CA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DD28B7" w:rsidRPr="005D2CBE" w14:paraId="5DBC5C31" w14:textId="77777777" w:rsidTr="00422403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466DF6A5" w14:textId="77777777" w:rsidR="00DD28B7" w:rsidRPr="00FD2FA1" w:rsidRDefault="00DD28B7" w:rsidP="00DD28B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234" w:type="dxa"/>
            <w:gridSpan w:val="9"/>
            <w:shd w:val="clear" w:color="auto" w:fill="C2D69B" w:themeFill="accent3" w:themeFillTint="99"/>
          </w:tcPr>
          <w:p w14:paraId="039BEEB6" w14:textId="6B821940" w:rsidR="00DD28B7" w:rsidRPr="00FD2FA1" w:rsidRDefault="00DD28B7" w:rsidP="00DD28B7">
            <w:pPr>
              <w:rPr>
                <w:rFonts w:cs="Times New Roman"/>
                <w:sz w:val="21"/>
                <w:szCs w:val="21"/>
              </w:rPr>
            </w:pPr>
            <w:r w:rsidRPr="007939CA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08" w:type="dxa"/>
            <w:gridSpan w:val="2"/>
          </w:tcPr>
          <w:p w14:paraId="10217CA2" w14:textId="6826FD98" w:rsidR="00DD28B7" w:rsidRPr="00FD2FA1" w:rsidRDefault="00DD28B7" w:rsidP="00DD28B7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C2D69B" w:themeFill="accent3" w:themeFillTint="99"/>
          </w:tcPr>
          <w:p w14:paraId="6FB71563" w14:textId="3ADB9F7D" w:rsidR="00DD28B7" w:rsidRPr="00FD2FA1" w:rsidRDefault="00DD28B7" w:rsidP="00DD28B7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7939CA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DD28B7" w:rsidRPr="005D2CBE" w14:paraId="3FDBD3DE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1E29ACED" w14:textId="77777777" w:rsidR="00DD28B7" w:rsidRPr="00D31A40" w:rsidRDefault="00DD28B7" w:rsidP="00DD28B7">
            <w:pPr>
              <w:ind w:left="-108" w:right="-108"/>
              <w:rPr>
                <w:rFonts w:cs="Times New Roman"/>
                <w:sz w:val="6"/>
                <w:szCs w:val="12"/>
              </w:rPr>
            </w:pPr>
          </w:p>
        </w:tc>
      </w:tr>
      <w:tr w:rsidR="00DD28B7" w:rsidRPr="005D2CBE" w14:paraId="617AFD15" w14:textId="77777777" w:rsidTr="00BE5C09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66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F3CDC" w14:textId="4F02777F" w:rsidR="00DD28B7" w:rsidRPr="007E6C15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 - Instituição a ser credenciada: 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E93A5" w14:textId="77777777" w:rsidR="00DD28B7" w:rsidRPr="007E6C15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304F8" w14:textId="77777777" w:rsidR="00DD28B7" w:rsidRPr="007E6C15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28ABE" w14:textId="77777777" w:rsidR="00DD28B7" w:rsidRPr="007E6C15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8A15D08" w14:textId="77777777" w:rsidR="00DD28B7" w:rsidRPr="007E6C15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DD28B7" w:rsidRPr="005D2CBE" w14:paraId="3D2EB669" w14:textId="77777777" w:rsidTr="00422403">
        <w:tblPrEx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DD28B7" w:rsidRDefault="00DD28B7" w:rsidP="00DD28B7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Razão Social</w:t>
            </w:r>
          </w:p>
        </w:tc>
        <w:tc>
          <w:tcPr>
            <w:tcW w:w="4675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7A4C186A" w14:textId="7762236D" w:rsidR="00DD28B7" w:rsidRDefault="00DD28B7" w:rsidP="00DD28B7">
            <w:pPr>
              <w:rPr>
                <w:rFonts w:cs="Times New Roman"/>
                <w:sz w:val="21"/>
                <w:szCs w:val="21"/>
              </w:rPr>
            </w:pPr>
            <w:r w:rsidRPr="00BE5C09">
              <w:rPr>
                <w:rFonts w:cs="Times New Roman"/>
                <w:sz w:val="21"/>
                <w:szCs w:val="21"/>
              </w:rPr>
              <w:t>Sicredi</w:t>
            </w:r>
          </w:p>
        </w:tc>
        <w:tc>
          <w:tcPr>
            <w:tcW w:w="156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DD28B7" w:rsidRDefault="00DD28B7" w:rsidP="00DD28B7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8C5F401" w14:textId="734E24CB" w:rsidR="00DD28B7" w:rsidRDefault="00DD28B7" w:rsidP="00DD28B7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BE5C09">
              <w:rPr>
                <w:rFonts w:cs="Times New Roman"/>
                <w:sz w:val="21"/>
                <w:szCs w:val="21"/>
              </w:rPr>
              <w:t>03.795.072/0001-60</w:t>
            </w:r>
          </w:p>
        </w:tc>
      </w:tr>
      <w:tr w:rsidR="00DD28B7" w:rsidRPr="005D2CBE" w14:paraId="4A89C26A" w14:textId="77777777" w:rsidTr="00422403">
        <w:tblPrEx>
          <w:tblLook w:val="00A0" w:firstRow="1" w:lastRow="0" w:firstColumn="1" w:lastColumn="0" w:noHBand="0" w:noVBand="0"/>
        </w:tblPrEx>
        <w:trPr>
          <w:trHeight w:val="148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DD28B7" w:rsidRDefault="00DD28B7" w:rsidP="00DD28B7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Endereço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02506123" w14:textId="7A054984" w:rsidR="00DD28B7" w:rsidRDefault="00DD28B7" w:rsidP="00DD28B7">
            <w:pPr>
              <w:rPr>
                <w:rFonts w:cs="Times New Roman"/>
                <w:sz w:val="21"/>
                <w:szCs w:val="21"/>
              </w:rPr>
            </w:pPr>
            <w:r w:rsidRPr="00BE5C09">
              <w:rPr>
                <w:rFonts w:cs="Times New Roman"/>
                <w:sz w:val="21"/>
                <w:szCs w:val="21"/>
              </w:rPr>
              <w:t>Avenida Assis Brasil, 3940 - - - São Sebastião - Porto Alegre - RS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DD28B7" w:rsidRDefault="00DD28B7" w:rsidP="00DD28B7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2A5B7D2" w14:textId="3A02DBB6" w:rsidR="00DD28B7" w:rsidRDefault="00DD28B7" w:rsidP="00DD28B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28/12/1902</w:t>
            </w:r>
          </w:p>
        </w:tc>
      </w:tr>
      <w:tr w:rsidR="00DD28B7" w:rsidRPr="005D2CBE" w14:paraId="6DE1B8EF" w14:textId="77777777" w:rsidTr="00422403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DD28B7" w:rsidRDefault="00DD28B7" w:rsidP="00DD28B7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 (s)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2FC1D26C" w14:textId="6F03976E" w:rsidR="00DD28B7" w:rsidRDefault="00DD28B7" w:rsidP="00DD28B7">
            <w:pPr>
              <w:rPr>
                <w:rFonts w:cs="Times New Roman"/>
                <w:sz w:val="21"/>
                <w:szCs w:val="21"/>
              </w:rPr>
            </w:pPr>
            <w:r w:rsidRPr="00BE5C09">
              <w:rPr>
                <w:rFonts w:cs="Times New Roman"/>
                <w:sz w:val="21"/>
                <w:szCs w:val="21"/>
              </w:rPr>
              <w:t>secretaria_geral_cas@sicredi.com.br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DD28B7" w:rsidRDefault="00DD28B7" w:rsidP="00DD28B7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524BFE0" w14:textId="6BB179BF" w:rsidR="00DD28B7" w:rsidRDefault="00DD28B7" w:rsidP="00DD28B7">
            <w:pPr>
              <w:rPr>
                <w:rFonts w:cs="Times New Roman"/>
                <w:sz w:val="21"/>
                <w:szCs w:val="21"/>
              </w:rPr>
            </w:pPr>
            <w:r w:rsidRPr="00BE5C09">
              <w:rPr>
                <w:rFonts w:cs="Times New Roman"/>
                <w:sz w:val="21"/>
                <w:szCs w:val="21"/>
              </w:rPr>
              <w:t>(51 ) 3358-4700</w:t>
            </w:r>
          </w:p>
        </w:tc>
      </w:tr>
      <w:tr w:rsidR="00DD28B7" w:rsidRPr="005D2CBE" w14:paraId="4060A8E6" w14:textId="77777777" w:rsidTr="00422403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DD28B7" w:rsidRDefault="00DD28B7" w:rsidP="00DD28B7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na CVM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69499842" w14:textId="7105C419" w:rsidR="00DD28B7" w:rsidRDefault="00DD28B7" w:rsidP="00DD28B7">
            <w:pPr>
              <w:rPr>
                <w:rFonts w:cs="Times New Roman"/>
                <w:sz w:val="21"/>
                <w:szCs w:val="21"/>
              </w:rPr>
            </w:pPr>
            <w:r w:rsidRPr="00BE5C09">
              <w:rPr>
                <w:rFonts w:cs="Times New Roman"/>
                <w:sz w:val="21"/>
                <w:szCs w:val="21"/>
              </w:rPr>
              <w:t>14/11/2016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DD28B7" w:rsidRDefault="00DD28B7" w:rsidP="00DD28B7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C23B196" w14:textId="65C34CE6" w:rsidR="00DD28B7" w:rsidRDefault="00DD28B7" w:rsidP="00DD28B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</w:tr>
      <w:tr w:rsidR="00DD28B7" w:rsidRPr="005D2CBE" w14:paraId="652A1A9D" w14:textId="77777777" w:rsidTr="00422403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29200" w14:textId="45C16709" w:rsidR="00DD28B7" w:rsidRDefault="00DD28B7" w:rsidP="00DD28B7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no BACEN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29D7D96D" w14:textId="0A0380AB" w:rsidR="00DD28B7" w:rsidRDefault="00DD28B7" w:rsidP="00DD28B7">
            <w:pPr>
              <w:rPr>
                <w:rFonts w:cs="Times New Roman"/>
                <w:sz w:val="21"/>
                <w:szCs w:val="21"/>
              </w:rPr>
            </w:pPr>
            <w:r w:rsidRPr="00BE5C09">
              <w:rPr>
                <w:rFonts w:cs="Times New Roman"/>
                <w:sz w:val="21"/>
                <w:szCs w:val="21"/>
              </w:rPr>
              <w:t>14/11/2016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CF2C1" w14:textId="30453728" w:rsidR="00DD28B7" w:rsidRDefault="00DD28B7" w:rsidP="00DD28B7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3B9ACE1" w14:textId="4E122757" w:rsidR="00DD28B7" w:rsidRDefault="00DD28B7" w:rsidP="00DD28B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</w:tr>
      <w:tr w:rsidR="00DD28B7" w:rsidRPr="005D2CBE" w14:paraId="08C41AB1" w14:textId="77777777" w:rsidTr="002E22AA"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8F67" w14:textId="77777777" w:rsidR="00DD28B7" w:rsidRPr="00377384" w:rsidRDefault="00DD28B7" w:rsidP="00DD28B7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DD28B7" w:rsidRPr="005D2CBE" w14:paraId="0C946C18" w14:textId="77777777" w:rsidTr="002E22AA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0BB96" w14:textId="33816F6F" w:rsidR="00DD28B7" w:rsidRPr="00301C40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>Principa</w:t>
            </w:r>
            <w:r>
              <w:rPr>
                <w:rFonts w:cs="Times New Roman"/>
                <w:b/>
                <w:sz w:val="21"/>
                <w:szCs w:val="21"/>
              </w:rPr>
              <w:t>is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contato</w:t>
            </w:r>
            <w:r>
              <w:rPr>
                <w:rFonts w:cs="Times New Roman"/>
                <w:b/>
                <w:sz w:val="21"/>
                <w:szCs w:val="21"/>
              </w:rPr>
              <w:t>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>com o RPPS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32D" w14:textId="77777777" w:rsidR="00DD28B7" w:rsidRPr="00301C40" w:rsidRDefault="00DD28B7" w:rsidP="00DD28B7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A3C" w14:textId="77777777" w:rsidR="00DD28B7" w:rsidRPr="00301C40" w:rsidRDefault="00DD28B7" w:rsidP="00DD28B7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9176D" w14:textId="77777777" w:rsidR="00DD28B7" w:rsidRPr="00301C40" w:rsidRDefault="00DD28B7" w:rsidP="00DD28B7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9261E2" w:rsidRPr="005D2CBE" w14:paraId="16E28596" w14:textId="77777777" w:rsidTr="00422403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350390BD" w14:textId="6AAA5A1B" w:rsidR="009261E2" w:rsidRPr="00301C40" w:rsidRDefault="009261E2" w:rsidP="009261E2">
            <w:pPr>
              <w:rPr>
                <w:rFonts w:cs="Times New Roman"/>
                <w:b/>
                <w:sz w:val="21"/>
                <w:szCs w:val="21"/>
              </w:rPr>
            </w:pPr>
            <w:r w:rsidRPr="006F3D2D">
              <w:rPr>
                <w:rFonts w:cs="Times New Roman"/>
                <w:sz w:val="21"/>
                <w:szCs w:val="21"/>
              </w:rPr>
              <w:t xml:space="preserve">Jonas Dal </w:t>
            </w:r>
            <w:proofErr w:type="spellStart"/>
            <w:r w:rsidRPr="006F3D2D">
              <w:rPr>
                <w:rFonts w:cs="Times New Roman"/>
                <w:sz w:val="21"/>
                <w:szCs w:val="21"/>
              </w:rPr>
              <w:t>Molin</w:t>
            </w:r>
            <w:proofErr w:type="spellEnd"/>
            <w:r w:rsidRPr="006F3D2D">
              <w:rPr>
                <w:rFonts w:cs="Times New Roman"/>
                <w:sz w:val="21"/>
                <w:szCs w:val="21"/>
              </w:rPr>
              <w:t xml:space="preserve"> de Campos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64D46917" w14:textId="244FB579" w:rsidR="009261E2" w:rsidRPr="005D2CBE" w:rsidRDefault="009261E2" w:rsidP="009261E2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Gerente geral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43D08DAB" w14:textId="20F19982" w:rsidR="009261E2" w:rsidRDefault="009261E2" w:rsidP="009261E2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jonas_campos@sicredi.com.br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2D7ABB1" w14:textId="6F9ACCB1" w:rsidR="009261E2" w:rsidRPr="005D2CBE" w:rsidRDefault="009261E2" w:rsidP="009261E2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54 3333 1239</w:t>
            </w:r>
          </w:p>
        </w:tc>
      </w:tr>
      <w:tr w:rsidR="009261E2" w:rsidRPr="005D2CBE" w14:paraId="31102E60" w14:textId="77777777" w:rsidTr="00422403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1D9B2F5E" w14:textId="77777777" w:rsidR="009261E2" w:rsidRPr="00301C40" w:rsidRDefault="009261E2" w:rsidP="009261E2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6574DDF9" w14:textId="77777777" w:rsidR="009261E2" w:rsidRPr="005D2CBE" w:rsidRDefault="009261E2" w:rsidP="009261E2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4F747578" w14:textId="77777777" w:rsidR="009261E2" w:rsidRDefault="009261E2" w:rsidP="009261E2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1CB5888" w14:textId="77777777" w:rsidR="009261E2" w:rsidRPr="005D2CBE" w:rsidRDefault="009261E2" w:rsidP="009261E2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9261E2" w:rsidRPr="00C4104E" w14:paraId="009064CC" w14:textId="77777777" w:rsidTr="007A1F3A"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D250728" w14:textId="6AD89938" w:rsidR="009261E2" w:rsidRPr="00C4104E" w:rsidRDefault="009261E2" w:rsidP="009261E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Instituição atende ao previsto nos incisos I e II do § 2º ou § 8º do art. 15 da Resolução CMN nº 3.922/2010?</w:t>
            </w:r>
            <w:r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6"/>
            </w:r>
          </w:p>
        </w:tc>
      </w:tr>
      <w:tr w:rsidR="009261E2" w:rsidRPr="005D2CBE" w14:paraId="5D3FF872" w14:textId="77777777" w:rsidTr="00BE5C09">
        <w:tc>
          <w:tcPr>
            <w:tcW w:w="339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6F8D6E1" w14:textId="7F67619F" w:rsidR="009261E2" w:rsidRPr="00301C40" w:rsidRDefault="009261E2" w:rsidP="009261E2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SIM</w:t>
            </w:r>
          </w:p>
        </w:tc>
        <w:tc>
          <w:tcPr>
            <w:tcW w:w="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E77A2BA" w14:textId="3A3CBBAE" w:rsidR="009261E2" w:rsidRPr="00301C40" w:rsidRDefault="009261E2" w:rsidP="009261E2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EAA9164" w14:textId="28CF23ED" w:rsidR="009261E2" w:rsidRPr="00B318E5" w:rsidRDefault="009261E2" w:rsidP="009261E2">
            <w:pPr>
              <w:ind w:left="-108"/>
              <w:jc w:val="right"/>
              <w:rPr>
                <w:rFonts w:cs="Times New Roman"/>
                <w:b/>
                <w:sz w:val="21"/>
                <w:szCs w:val="21"/>
              </w:rPr>
            </w:pPr>
            <w:r w:rsidRPr="00B318E5">
              <w:rPr>
                <w:rFonts w:cs="Times New Roman"/>
                <w:b/>
                <w:sz w:val="21"/>
                <w:szCs w:val="21"/>
              </w:rPr>
              <w:t>NÃO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F0DB718" w14:textId="77777777" w:rsidR="009261E2" w:rsidRDefault="009261E2" w:rsidP="009261E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138707B" w14:textId="77777777" w:rsidR="009261E2" w:rsidRPr="005D2CBE" w:rsidRDefault="009261E2" w:rsidP="009261E2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9261E2" w:rsidRPr="005D2CBE" w14:paraId="1F8E5BF0" w14:textId="77777777" w:rsidTr="002E22AA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8EA2" w14:textId="77777777" w:rsidR="009261E2" w:rsidRPr="00D31A40" w:rsidRDefault="009261E2" w:rsidP="009261E2">
            <w:pPr>
              <w:rPr>
                <w:rFonts w:cs="Times New Roman"/>
                <w:sz w:val="6"/>
                <w:szCs w:val="12"/>
              </w:rPr>
            </w:pPr>
          </w:p>
          <w:tbl>
            <w:tblPr>
              <w:tblStyle w:val="Tabelacomgrade"/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9380"/>
            </w:tblGrid>
            <w:tr w:rsidR="009261E2" w:rsidRPr="006200F9" w14:paraId="00EDF0D4" w14:textId="77777777" w:rsidTr="00C50021">
              <w:trPr>
                <w:trHeight w:val="271"/>
              </w:trPr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523CC8BE" w14:textId="15DF5562" w:rsidR="009261E2" w:rsidRPr="007E6C15" w:rsidRDefault="009261E2" w:rsidP="009261E2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 análise da Instituição (art. 6º-E, III, Portaria MPS nº 519/2011):</w:t>
                  </w:r>
                </w:p>
              </w:tc>
            </w:tr>
          </w:tbl>
          <w:p w14:paraId="433C9349" w14:textId="77777777" w:rsidR="009261E2" w:rsidRPr="00D31A40" w:rsidRDefault="009261E2" w:rsidP="009261E2">
            <w:pPr>
              <w:rPr>
                <w:sz w:val="4"/>
              </w:rPr>
            </w:pPr>
          </w:p>
          <w:tbl>
            <w:tblPr>
              <w:tblStyle w:val="Tabelacomgrade"/>
              <w:tblW w:w="9663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562"/>
              <w:gridCol w:w="3827"/>
            </w:tblGrid>
            <w:tr w:rsidR="009261E2" w:rsidRPr="006200F9" w14:paraId="1FABC36A" w14:textId="77777777" w:rsidTr="00D62D47">
              <w:trPr>
                <w:trHeight w:val="560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vAlign w:val="center"/>
                </w:tcPr>
                <w:p w14:paraId="05EB400D" w14:textId="33DB56A9" w:rsidR="009261E2" w:rsidRPr="007E6C15" w:rsidRDefault="009261E2" w:rsidP="009261E2">
                  <w:pPr>
                    <w:spacing w:after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2" w:space="0" w:color="auto"/>
                  </w:tcBorders>
                  <w:vAlign w:val="center"/>
                </w:tcPr>
                <w:p w14:paraId="3BF7C4C4" w14:textId="5B1AF7D0" w:rsidR="009261E2" w:rsidRPr="007E6C15" w:rsidRDefault="009261E2" w:rsidP="009261E2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 validade das certidões</w:t>
                  </w:r>
                </w:p>
              </w:tc>
              <w:tc>
                <w:tcPr>
                  <w:tcW w:w="3827" w:type="dxa"/>
                  <w:tcBorders>
                    <w:top w:val="single" w:sz="2" w:space="0" w:color="auto"/>
                    <w:right w:val="single" w:sz="4" w:space="0" w:color="auto"/>
                  </w:tcBorders>
                  <w:vAlign w:val="center"/>
                </w:tcPr>
                <w:p w14:paraId="2E3418E5" w14:textId="467E392E" w:rsidR="009261E2" w:rsidRPr="007E6C15" w:rsidRDefault="009261E2" w:rsidP="009261E2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9261E2" w:rsidRPr="006200F9" w14:paraId="0B85B2AB" w14:textId="77777777" w:rsidTr="00422403">
              <w:tc>
                <w:tcPr>
                  <w:tcW w:w="4274" w:type="dxa"/>
                  <w:vAlign w:val="center"/>
                </w:tcPr>
                <w:p w14:paraId="66DDDEF5" w14:textId="34A1C51F" w:rsidR="009261E2" w:rsidRPr="008B1854" w:rsidRDefault="009261E2" w:rsidP="009261E2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Municipal</w:t>
                  </w:r>
                </w:p>
              </w:tc>
              <w:tc>
                <w:tcPr>
                  <w:tcW w:w="1562" w:type="dxa"/>
                  <w:shd w:val="clear" w:color="auto" w:fill="C2D69B" w:themeFill="accent3" w:themeFillTint="99"/>
                  <w:vAlign w:val="center"/>
                </w:tcPr>
                <w:p w14:paraId="138249FC" w14:textId="77777777" w:rsidR="009261E2" w:rsidRPr="004A6A10" w:rsidRDefault="009261E2" w:rsidP="009261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D4E2FA0" w14:textId="6E281A35" w:rsidR="009261E2" w:rsidRPr="004A6A10" w:rsidRDefault="009261E2" w:rsidP="009261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261E2" w:rsidRPr="006200F9" w14:paraId="586807CA" w14:textId="77777777" w:rsidTr="00422403">
              <w:tc>
                <w:tcPr>
                  <w:tcW w:w="4274" w:type="dxa"/>
                  <w:vAlign w:val="center"/>
                </w:tcPr>
                <w:p w14:paraId="2323FDAD" w14:textId="3D1418F1" w:rsidR="009261E2" w:rsidRPr="007E6C15" w:rsidRDefault="009261E2" w:rsidP="009261E2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Estadual ou Distrital</w:t>
                  </w:r>
                </w:p>
              </w:tc>
              <w:tc>
                <w:tcPr>
                  <w:tcW w:w="1562" w:type="dxa"/>
                  <w:shd w:val="clear" w:color="auto" w:fill="C2D69B" w:themeFill="accent3" w:themeFillTint="99"/>
                  <w:vAlign w:val="center"/>
                </w:tcPr>
                <w:p w14:paraId="726B41C8" w14:textId="77777777" w:rsidR="009261E2" w:rsidRPr="007E6C15" w:rsidRDefault="009261E2" w:rsidP="009261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FBE08E5" w14:textId="085CFD3A" w:rsidR="009261E2" w:rsidRPr="007E6C15" w:rsidRDefault="009261E2" w:rsidP="009261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261E2" w:rsidRPr="006200F9" w14:paraId="6FB5DEE1" w14:textId="77777777" w:rsidTr="00422403">
              <w:tc>
                <w:tcPr>
                  <w:tcW w:w="4274" w:type="dxa"/>
                  <w:vAlign w:val="center"/>
                </w:tcPr>
                <w:p w14:paraId="29FFBEFB" w14:textId="470DB7DB" w:rsidR="009261E2" w:rsidRPr="008B1854" w:rsidRDefault="009261E2" w:rsidP="009261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de Débitos relativos a Créditos Tributários Federais e à Dívida Ativa da União</w:t>
                  </w:r>
                </w:p>
              </w:tc>
              <w:tc>
                <w:tcPr>
                  <w:tcW w:w="1562" w:type="dxa"/>
                  <w:shd w:val="clear" w:color="auto" w:fill="C2D69B" w:themeFill="accent3" w:themeFillTint="99"/>
                  <w:vAlign w:val="center"/>
                </w:tcPr>
                <w:p w14:paraId="5A99DB09" w14:textId="77777777" w:rsidR="009261E2" w:rsidRPr="004A6A10" w:rsidRDefault="009261E2" w:rsidP="009261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FF4DC56" w14:textId="17C779D7" w:rsidR="009261E2" w:rsidRPr="004A6A10" w:rsidRDefault="009261E2" w:rsidP="009261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261E2" w:rsidRPr="006200F9" w14:paraId="187990E1" w14:textId="77777777" w:rsidTr="00422403">
              <w:tc>
                <w:tcPr>
                  <w:tcW w:w="4274" w:type="dxa"/>
                  <w:vAlign w:val="center"/>
                </w:tcPr>
                <w:p w14:paraId="2F343F85" w14:textId="74533262" w:rsidR="009261E2" w:rsidRPr="008B1854" w:rsidRDefault="009261E2" w:rsidP="009261E2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4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quanto a Contribuições para o FGTS</w:t>
                  </w:r>
                </w:p>
              </w:tc>
              <w:tc>
                <w:tcPr>
                  <w:tcW w:w="1562" w:type="dxa"/>
                  <w:shd w:val="clear" w:color="auto" w:fill="C2D69B" w:themeFill="accent3" w:themeFillTint="99"/>
                  <w:vAlign w:val="center"/>
                </w:tcPr>
                <w:p w14:paraId="2B4446F4" w14:textId="77777777" w:rsidR="009261E2" w:rsidRPr="004A6A10" w:rsidRDefault="009261E2" w:rsidP="009261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7732C5B" w14:textId="5B74CF5F" w:rsidR="009261E2" w:rsidRPr="004A6A10" w:rsidRDefault="009261E2" w:rsidP="009261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EFBF66" w14:textId="77777777" w:rsidR="009261E2" w:rsidRPr="007E6C15" w:rsidRDefault="009261E2" w:rsidP="009261E2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7C669D" w:rsidRDefault="006539BD" w:rsidP="00D95146">
      <w:pPr>
        <w:spacing w:after="0"/>
        <w:rPr>
          <w:sz w:val="6"/>
          <w:szCs w:val="6"/>
        </w:rPr>
      </w:pPr>
    </w:p>
    <w:p w14:paraId="7F010FB0" w14:textId="77777777" w:rsidR="004768D0" w:rsidRDefault="004768D0" w:rsidP="00D95146">
      <w:pPr>
        <w:spacing w:after="0"/>
        <w:rPr>
          <w:sz w:val="6"/>
          <w:szCs w:val="12"/>
        </w:rPr>
      </w:pPr>
    </w:p>
    <w:tbl>
      <w:tblPr>
        <w:tblStyle w:val="Tabelacomgrade"/>
        <w:tblW w:w="9781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270"/>
        <w:gridCol w:w="2150"/>
        <w:gridCol w:w="1975"/>
        <w:gridCol w:w="270"/>
        <w:gridCol w:w="561"/>
        <w:gridCol w:w="870"/>
        <w:gridCol w:w="1115"/>
        <w:gridCol w:w="590"/>
        <w:gridCol w:w="1980"/>
      </w:tblGrid>
      <w:tr w:rsidR="00B318E5" w:rsidRPr="00F16655" w14:paraId="4BE2ADF5" w14:textId="77777777" w:rsidTr="0090522F">
        <w:trPr>
          <w:trHeight w:val="28"/>
        </w:trPr>
        <w:tc>
          <w:tcPr>
            <w:tcW w:w="978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B318E5" w:rsidRPr="00632017" w:rsidRDefault="00B318E5" w:rsidP="00895EB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318E5" w:rsidRPr="00F16655" w14:paraId="516621E1" w14:textId="77777777" w:rsidTr="00422403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45C2EB" w14:textId="4D33A1A4" w:rsidR="00B318E5" w:rsidRPr="00E45EEA" w:rsidRDefault="00E45EEA" w:rsidP="00BE5C09">
            <w:pPr>
              <w:ind w:left="34"/>
              <w:rPr>
                <w:rFonts w:cs="Times New Roman"/>
                <w:b/>
                <w:sz w:val="24"/>
                <w:szCs w:val="24"/>
                <w:highlight w:val="lightGray"/>
              </w:rPr>
            </w:pPr>
            <w:r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 xml:space="preserve">III - 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Parecer final quanto ao credenciamento da Instituiç</w:t>
            </w:r>
            <w:r w:rsidR="001E63F4">
              <w:rPr>
                <w:rFonts w:cs="Times New Roman"/>
                <w:b/>
                <w:sz w:val="24"/>
                <w:szCs w:val="24"/>
                <w:highlight w:val="lightGray"/>
              </w:rPr>
              <w:t>ão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: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653A178" w14:textId="1F5CB566" w:rsidR="00B318E5" w:rsidRPr="00377384" w:rsidRDefault="00BE5C09" w:rsidP="00895EB4">
            <w:pPr>
              <w:rPr>
                <w:rFonts w:cs="Times New Roman"/>
                <w:sz w:val="24"/>
                <w:szCs w:val="24"/>
              </w:rPr>
            </w:pPr>
            <w:r w:rsidRPr="005A4767">
              <w:rPr>
                <w:rFonts w:cs="Times New Roman"/>
                <w:sz w:val="24"/>
                <w:szCs w:val="24"/>
              </w:rPr>
              <w:t>Instituição devidamente autorizada a participar do mercado financeiro pelos órgãos reguladores (BACEN/CVM/ANBIMA), bem como seus instrumentos para investimentos de acordo com as normas reguladoras do mercado destinados aos Regimes Próprios.</w:t>
            </w:r>
          </w:p>
        </w:tc>
      </w:tr>
      <w:tr w:rsidR="0090522F" w:rsidRPr="0033104A" w14:paraId="04797024" w14:textId="77777777" w:rsidTr="0090522F">
        <w:tblPrEx>
          <w:tblCellMar>
            <w:left w:w="142" w:type="dxa"/>
          </w:tblCellMar>
        </w:tblPrEx>
        <w:trPr>
          <w:trHeight w:val="288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1BC81" w14:textId="5979CB6F" w:rsidR="0090522F" w:rsidRPr="00ED21A9" w:rsidRDefault="00E45EEA" w:rsidP="0090522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IV - </w:t>
            </w:r>
            <w:r w:rsidR="0090522F">
              <w:rPr>
                <w:rFonts w:cs="Times New Roman"/>
                <w:b/>
                <w:sz w:val="20"/>
                <w:szCs w:val="20"/>
              </w:rPr>
              <w:t>Classe(s) de Fundo(s) de Investimento para os quais a Instituição foi credenciada</w:t>
            </w:r>
            <w:r w:rsidR="00E87627">
              <w:rPr>
                <w:rFonts w:cs="Times New Roman"/>
                <w:b/>
                <w:sz w:val="20"/>
                <w:szCs w:val="20"/>
              </w:rPr>
              <w:t>:</w:t>
            </w:r>
            <w:r w:rsidR="0090522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522F" w:rsidRPr="0033104A" w14:paraId="71F3E3D6" w14:textId="77777777" w:rsidTr="00422403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FCF4C" w14:textId="77777777" w:rsidR="0090522F" w:rsidRPr="00432C76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C50759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BD1487" w14:textId="77777777" w:rsidR="0090522F" w:rsidRPr="00432C76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1C948A0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718774CC" w14:textId="77777777" w:rsidTr="00422403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6E0C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B228C04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23E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EF67F8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0085DE44" w14:textId="77777777" w:rsidTr="00BE5C09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498A1A1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E7D9081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D77CF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F8A1CF6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040A0788" w14:textId="77777777" w:rsidTr="00422403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827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715C5B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E71C1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16ED5BA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0522F" w:rsidRPr="0033104A" w14:paraId="5DCFA7C9" w14:textId="77777777" w:rsidTr="00BE5C09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FCFA069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B4991D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DD48E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0801C6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4618A5A7" w14:textId="77777777" w:rsidTr="00422403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C59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EFC866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BCC368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CA16125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2843B453" w14:textId="77777777" w:rsidTr="00422403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D002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D13BC7C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2C0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B019F2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0522F" w:rsidRPr="0033104A" w14:paraId="30A397CD" w14:textId="77777777" w:rsidTr="00422403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9921E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176B0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2CFF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5A18622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0522F" w:rsidRPr="0033104A" w14:paraId="340BF8D9" w14:textId="77777777" w:rsidTr="00422403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57F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E522C98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58DD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B9F945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0522F" w:rsidRPr="0033104A" w14:paraId="1B33FFF2" w14:textId="77777777" w:rsidTr="00422403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6774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22A751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DC050B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0BA6EA8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B318E5" w:rsidRPr="00301C40" w14:paraId="036C4465" w14:textId="77777777" w:rsidTr="0090522F">
        <w:trPr>
          <w:trHeight w:val="145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4016962A" w:rsidR="00B318E5" w:rsidRDefault="00E45EEA" w:rsidP="0049495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V - </w:t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Fundo(s) de Investimento 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administrado</w:t>
            </w:r>
            <w:r w:rsidR="0049495C">
              <w:rPr>
                <w:rFonts w:cs="Times New Roman"/>
                <w:b/>
                <w:sz w:val="20"/>
                <w:szCs w:val="20"/>
              </w:rPr>
              <w:t>(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s</w:t>
            </w:r>
            <w:r w:rsidR="0049495C">
              <w:rPr>
                <w:rFonts w:cs="Times New Roman"/>
                <w:b/>
                <w:sz w:val="20"/>
                <w:szCs w:val="20"/>
              </w:rPr>
              <w:t>)</w:t>
            </w:r>
            <w:r w:rsidR="00E87627">
              <w:rPr>
                <w:rFonts w:cs="Times New Roman"/>
                <w:b/>
                <w:sz w:val="20"/>
                <w:szCs w:val="20"/>
              </w:rPr>
              <w:t>/gerido(s)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 xml:space="preserve"> pela instituição para futura decisão de investimento</w:t>
            </w:r>
            <w:r w:rsidR="001E63F4">
              <w:rPr>
                <w:rFonts w:cs="Times New Roman"/>
                <w:b/>
                <w:sz w:val="20"/>
                <w:szCs w:val="20"/>
              </w:rPr>
              <w:t>:</w:t>
            </w:r>
            <w:r w:rsidR="0049495C"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7"/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BE5C09" w:rsidRPr="00301C40" w14:paraId="18285F25" w14:textId="77777777" w:rsidTr="00422403">
        <w:trPr>
          <w:trHeight w:val="120"/>
        </w:trPr>
        <w:tc>
          <w:tcPr>
            <w:tcW w:w="6096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B88993A" w14:textId="795F49AF" w:rsidR="00BE5C09" w:rsidRDefault="00BE5C09" w:rsidP="00BE5C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 FI RENDA FIXA REFERENCIADO IRF-M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B2B4C" w14:textId="579AB99B" w:rsidR="00BE5C09" w:rsidRDefault="00BE5C09" w:rsidP="00BE5C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13.081.159/0001-20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468EBBD" w14:textId="093A8255" w:rsidR="00BE5C09" w:rsidRDefault="009261E2" w:rsidP="00BE5C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</w:t>
            </w:r>
            <w:r w:rsidR="00DD28B7">
              <w:rPr>
                <w:rFonts w:cs="Times New Roman"/>
                <w:b/>
                <w:sz w:val="20"/>
                <w:szCs w:val="20"/>
              </w:rPr>
              <w:t>/05/2020</w:t>
            </w:r>
          </w:p>
        </w:tc>
      </w:tr>
      <w:tr w:rsidR="009261E2" w:rsidRPr="00301C40" w14:paraId="059CA7C2" w14:textId="77777777" w:rsidTr="00DC1BA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FD6CBBB" w14:textId="65CF5309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 FIC RENDA FIXA REFERENCIADO IMA-B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52B51A" w14:textId="5DB17767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11.087.118/0001-15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5FA7D10" w14:textId="5E0F7632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5A21B2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9261E2" w:rsidRPr="00301C40" w14:paraId="6EA061A7" w14:textId="77777777" w:rsidTr="00DC1BA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7C4D4D7" w14:textId="7C3EA346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PERFORMANCE FIC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2602EA" w14:textId="0A0AB41C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07.277.931/0001-80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E4A976F" w14:textId="497F9F76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5A21B2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9261E2" w:rsidRPr="00301C40" w14:paraId="5B0FF96D" w14:textId="77777777" w:rsidTr="00DC1BA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9CF25D4" w14:textId="57AC5D6D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IBOVESPA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EAE7B2" w14:textId="0A8914D7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06.051.151/0001-55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0C75B8C" w14:textId="0A0C4731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5A21B2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9261E2" w:rsidRPr="00301C40" w14:paraId="45C3FBCA" w14:textId="77777777" w:rsidTr="00DC1BA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6FE31D7" w14:textId="47F12158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INSTITUCIONALFI RF   REFERENCIADO IRF-</w:t>
            </w:r>
            <w:proofErr w:type="gramStart"/>
            <w:r w:rsidRPr="00F1035A">
              <w:rPr>
                <w:rFonts w:cs="Times New Roman"/>
                <w:sz w:val="20"/>
                <w:szCs w:val="20"/>
              </w:rPr>
              <w:t>M  1</w:t>
            </w:r>
            <w:proofErr w:type="gramEnd"/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CB0097" w14:textId="08991160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19.196.599/0001-09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6E26184" w14:textId="5774FA73" w:rsidR="009261E2" w:rsidRDefault="009261E2" w:rsidP="009261E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5A21B2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BE5C09" w:rsidRPr="00301C40" w14:paraId="2FE6733B" w14:textId="77777777" w:rsidTr="00422403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A9F515F" w14:textId="77777777" w:rsidR="00BE5C09" w:rsidRDefault="00BE5C09" w:rsidP="00BE5C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016CF3" w14:textId="77777777" w:rsidR="00BE5C09" w:rsidRDefault="00BE5C09" w:rsidP="00BE5C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ABD6C09" w14:textId="77777777" w:rsidR="00BE5C09" w:rsidRDefault="00BE5C09" w:rsidP="00BE5C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E5C09" w:rsidRPr="00301C40" w14:paraId="7DEB179B" w14:textId="77777777" w:rsidTr="00422403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5DC61E4" w14:textId="77777777" w:rsidR="00BE5C09" w:rsidRDefault="00BE5C09" w:rsidP="00BE5C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44C4E" w14:textId="77777777" w:rsidR="00BE5C09" w:rsidRDefault="00BE5C09" w:rsidP="00BE5C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4103C6F" w14:textId="77777777" w:rsidR="00BE5C09" w:rsidRDefault="00BE5C09" w:rsidP="00BE5C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E5C09" w:rsidRPr="00301C40" w14:paraId="359F30C5" w14:textId="77777777" w:rsidTr="00422403">
        <w:trPr>
          <w:trHeight w:val="145"/>
        </w:trPr>
        <w:tc>
          <w:tcPr>
            <w:tcW w:w="522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598BC" w14:textId="4F0377AF" w:rsidR="00BE5C09" w:rsidRPr="0049495C" w:rsidRDefault="00BE5C09" w:rsidP="00BE5C09">
            <w:pPr>
              <w:jc w:val="right"/>
              <w:rPr>
                <w:rFonts w:cs="Times New Roman"/>
                <w:b/>
                <w:sz w:val="21"/>
                <w:szCs w:val="21"/>
                <w:highlight w:val="lightGray"/>
              </w:rPr>
            </w:pPr>
            <w:r w:rsidRPr="0049495C">
              <w:rPr>
                <w:rFonts w:cs="Times New Roman"/>
                <w:b/>
                <w:sz w:val="21"/>
                <w:szCs w:val="21"/>
                <w:highlight w:val="lightGray"/>
              </w:rPr>
              <w:t>Data:</w:t>
            </w:r>
          </w:p>
        </w:tc>
        <w:tc>
          <w:tcPr>
            <w:tcW w:w="45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EF12ED9" w14:textId="7863F809" w:rsidR="00BE5C09" w:rsidRPr="00726294" w:rsidRDefault="009261E2" w:rsidP="00BE5C0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22</w:t>
            </w:r>
            <w:r w:rsidR="00DD28B7">
              <w:rPr>
                <w:rFonts w:cs="Times New Roman"/>
                <w:b/>
                <w:sz w:val="21"/>
                <w:szCs w:val="21"/>
              </w:rPr>
              <w:t>/05/2020</w:t>
            </w:r>
          </w:p>
        </w:tc>
      </w:tr>
      <w:tr w:rsidR="00BE5C09" w:rsidRPr="00301C40" w14:paraId="28C618E5" w14:textId="77777777" w:rsidTr="00E45EEA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1ECBCF" w14:textId="77777777" w:rsidR="00BE5C09" w:rsidRPr="00E45EEA" w:rsidRDefault="00BE5C09" w:rsidP="00BE5C09">
            <w:pPr>
              <w:ind w:left="318"/>
              <w:jc w:val="center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Responsáveis pelo Credenciamento: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7DA0A9" w14:textId="77777777" w:rsidR="00BE5C09" w:rsidRPr="00E45EEA" w:rsidRDefault="00BE5C09" w:rsidP="00BE5C09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Cargo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952C6" w14:textId="77777777" w:rsidR="00BE5C09" w:rsidRPr="00E45EEA" w:rsidRDefault="00BE5C09" w:rsidP="00BE5C09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CPF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397EE6" w14:textId="77777777" w:rsidR="00BE5C09" w:rsidRPr="00301C40" w:rsidRDefault="00BE5C09" w:rsidP="00BE5C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Assinatura</w:t>
            </w:r>
          </w:p>
        </w:tc>
      </w:tr>
      <w:tr w:rsidR="009261E2" w:rsidRPr="00301C40" w14:paraId="1021C628" w14:textId="77777777" w:rsidTr="00422403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2A87DCA1" w14:textId="538B196C" w:rsidR="009261E2" w:rsidRDefault="009261E2" w:rsidP="009261E2">
            <w:pPr>
              <w:rPr>
                <w:rFonts w:cs="Times New Roman"/>
                <w:b/>
                <w:sz w:val="21"/>
                <w:szCs w:val="21"/>
              </w:rPr>
            </w:pPr>
            <w:bookmarkStart w:id="0" w:name="_GoBack" w:colFirst="0" w:colLast="2"/>
            <w:r w:rsidRPr="006F3D2D">
              <w:rPr>
                <w:b/>
                <w:sz w:val="21"/>
                <w:szCs w:val="21"/>
              </w:rPr>
              <w:t xml:space="preserve">Luís Antônio </w:t>
            </w:r>
            <w:proofErr w:type="spellStart"/>
            <w:r w:rsidRPr="006F3D2D">
              <w:rPr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927DE89" w14:textId="35CCD2F8" w:rsidR="009261E2" w:rsidRPr="00461A5D" w:rsidRDefault="009261E2" w:rsidP="009261E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99103A3" w14:textId="0A32EC50" w:rsidR="009261E2" w:rsidRPr="00F35F9A" w:rsidRDefault="009261E2" w:rsidP="009261E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B456432" w14:textId="77777777" w:rsidR="009261E2" w:rsidRPr="00726294" w:rsidRDefault="009261E2" w:rsidP="009261E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bookmarkEnd w:id="0"/>
      <w:tr w:rsidR="00DD28B7" w:rsidRPr="00301C40" w14:paraId="1BEAE543" w14:textId="77777777" w:rsidTr="00422403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512B689" w14:textId="4016A1E7" w:rsidR="00DD28B7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9F17E08" w14:textId="3F4DE206" w:rsidR="00DD28B7" w:rsidRPr="00461A5D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07CF80F" w14:textId="29E4E87B" w:rsidR="00DD28B7" w:rsidRPr="00F35F9A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955F40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453ABB" w14:textId="77777777" w:rsidR="00DD28B7" w:rsidRPr="00726294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DD28B7" w:rsidRPr="00301C40" w14:paraId="46984E7D" w14:textId="77777777" w:rsidTr="00422403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610529B" w14:textId="4DB78A87" w:rsidR="00DD28B7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B3DDCB9" w14:textId="154A40B3" w:rsidR="00DD28B7" w:rsidRPr="00461A5D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F498BF0" w14:textId="5CA0DCD5" w:rsidR="00DD28B7" w:rsidRPr="00F35F9A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38A2AC9" w14:textId="77777777" w:rsidR="00DD28B7" w:rsidRPr="00726294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DD28B7" w:rsidRPr="00301C40" w14:paraId="607ECB96" w14:textId="77777777" w:rsidTr="00422403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1CC0D4B2" w14:textId="2244AE00" w:rsidR="00DD28B7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CAC7A05" w14:textId="3FD3E894" w:rsidR="00DD28B7" w:rsidRPr="00461A5D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FD1E4FC" w14:textId="3F8E408B" w:rsidR="00DD28B7" w:rsidRPr="00F35F9A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24A8936" w14:textId="77777777" w:rsidR="00DD28B7" w:rsidRPr="00726294" w:rsidRDefault="00DD28B7" w:rsidP="00DD28B7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2E22AA">
      <w:headerReference w:type="default" r:id="rId9"/>
      <w:footerReference w:type="default" r:id="rId10"/>
      <w:pgSz w:w="11906" w:h="16838"/>
      <w:pgMar w:top="1135" w:right="42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9553C" w14:textId="77777777" w:rsidR="00244DCA" w:rsidRDefault="00244DCA" w:rsidP="003764B6">
      <w:pPr>
        <w:spacing w:after="0" w:line="240" w:lineRule="auto"/>
      </w:pPr>
      <w:r>
        <w:separator/>
      </w:r>
    </w:p>
  </w:endnote>
  <w:endnote w:type="continuationSeparator" w:id="0">
    <w:p w14:paraId="17F4966E" w14:textId="77777777" w:rsidR="00244DCA" w:rsidRDefault="00244DCA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4E1383" w:rsidRDefault="004E1383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DBE05" w14:textId="77777777" w:rsidR="00244DCA" w:rsidRDefault="00244DCA" w:rsidP="003764B6">
      <w:pPr>
        <w:spacing w:after="0" w:line="240" w:lineRule="auto"/>
      </w:pPr>
      <w:r>
        <w:separator/>
      </w:r>
    </w:p>
  </w:footnote>
  <w:footnote w:type="continuationSeparator" w:id="0">
    <w:p w14:paraId="75C7EC10" w14:textId="77777777" w:rsidR="00244DCA" w:rsidRDefault="00244DCA" w:rsidP="003764B6">
      <w:pPr>
        <w:spacing w:after="0" w:line="240" w:lineRule="auto"/>
      </w:pPr>
      <w:r>
        <w:continuationSeparator/>
      </w:r>
    </w:p>
  </w:footnote>
  <w:footnote w:id="1">
    <w:p w14:paraId="3D2AC663" w14:textId="78930429" w:rsidR="004B69D6" w:rsidRDefault="004B69D6">
      <w:pPr>
        <w:pStyle w:val="Textodenotaderodap"/>
      </w:pPr>
      <w:r>
        <w:rPr>
          <w:rStyle w:val="Refdenotaderodap"/>
        </w:rPr>
        <w:footnoteRef/>
      </w:r>
      <w:r>
        <w:t xml:space="preserve"> D</w:t>
      </w:r>
      <w:r w:rsidRPr="004B69D6">
        <w:t xml:space="preserve">isponível em </w:t>
      </w:r>
      <w:hyperlink r:id="rId1" w:history="1">
        <w:r w:rsidRPr="00EC1763">
          <w:rPr>
            <w:rStyle w:val="Hyperlink"/>
          </w:rPr>
          <w:t>http://www.cvm.gov.br/legislacao/oficios-circulares/sin/oc-sin-sprev-0218.html</w:t>
        </w:r>
      </w:hyperlink>
      <w:r>
        <w:t xml:space="preserve"> </w:t>
      </w:r>
    </w:p>
  </w:footnote>
  <w:footnote w:id="2">
    <w:p w14:paraId="3D64E499" w14:textId="2BA24882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Pr="00EC1763">
          <w:rPr>
            <w:rStyle w:val="Hyperlink"/>
          </w:rPr>
          <w:t>http://sa.previdencia.gov.br/site/2018/12/Esclarecimento-a-respeito-das-instituicoes-elegiveis_.pdf</w:t>
        </w:r>
      </w:hyperlink>
      <w:r>
        <w:t xml:space="preserve"> </w:t>
      </w:r>
    </w:p>
  </w:footnote>
  <w:footnote w:id="3">
    <w:p w14:paraId="28A8B01A" w14:textId="18307466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 w:rsidRPr="00EC1763">
          <w:rPr>
            <w:rStyle w:val="Hyperlink"/>
          </w:rPr>
          <w:t>http://sa.previdencia.gov.br/site/2018/12/Perguntas-e-Respostas-Resolucao-CMN-2018.12.10-Versao-04.pdf</w:t>
        </w:r>
      </w:hyperlink>
      <w:r>
        <w:t xml:space="preserve"> </w:t>
      </w:r>
    </w:p>
  </w:footnote>
  <w:footnote w:id="4">
    <w:p w14:paraId="306041EB" w14:textId="77777777" w:rsidR="00EB0C1C" w:rsidRDefault="00EB0C1C" w:rsidP="00EB0C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  <w:footnote w:id="5">
    <w:p w14:paraId="26B93CEB" w14:textId="74ECBCE6" w:rsidR="004F1440" w:rsidRDefault="004F1440" w:rsidP="002442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44292" w:rsidRPr="00244292">
        <w:t xml:space="preserve">Somente para instituição que atenda ao previsto </w:t>
      </w:r>
      <w:r w:rsidR="00244292" w:rsidRPr="00244292">
        <w:rPr>
          <w:rFonts w:cs="Times New Roman"/>
          <w:sz w:val="21"/>
          <w:szCs w:val="21"/>
        </w:rPr>
        <w:t>nos incisos I e II do § 2º ou § 8º do art. 15 da Resolução CMN nº 3.922/2010</w:t>
      </w:r>
      <w:r w:rsidR="002C2AA1">
        <w:rPr>
          <w:rFonts w:cs="Times New Roman"/>
          <w:sz w:val="21"/>
          <w:szCs w:val="21"/>
        </w:rPr>
        <w:t>,</w:t>
      </w:r>
      <w:r w:rsidR="00F2243E">
        <w:rPr>
          <w:rFonts w:cs="Times New Roman"/>
          <w:sz w:val="21"/>
          <w:szCs w:val="21"/>
        </w:rPr>
        <w:t xml:space="preserve"> conforme relação disponibilizada pela SPREV em </w:t>
      </w:r>
      <w:hyperlink r:id="rId4" w:history="1">
        <w:r w:rsidR="002C2AA1" w:rsidRPr="006A126C">
          <w:rPr>
            <w:rStyle w:val="Hyperlink"/>
            <w:rFonts w:cs="Times New Roman"/>
            <w:sz w:val="21"/>
            <w:szCs w:val="21"/>
          </w:rPr>
          <w:t>http://www.previdencia.gov.br/regimes-proprios/investimentos-do-rpps/</w:t>
        </w:r>
      </w:hyperlink>
      <w:r w:rsidR="002C2AA1">
        <w:rPr>
          <w:rFonts w:cs="Times New Roman"/>
          <w:sz w:val="21"/>
          <w:szCs w:val="21"/>
        </w:rPr>
        <w:t xml:space="preserve"> </w:t>
      </w:r>
      <w:r w:rsidRPr="00244292">
        <w:t>.</w:t>
      </w:r>
      <w:r w:rsidRPr="004F1440">
        <w:t xml:space="preserve">  </w:t>
      </w:r>
    </w:p>
  </w:footnote>
  <w:footnote w:id="6">
    <w:p w14:paraId="127AFA4C" w14:textId="13CCD4B7" w:rsidR="009261E2" w:rsidRDefault="009261E2">
      <w:pPr>
        <w:pStyle w:val="Textodenotaderodap"/>
      </w:pPr>
      <w:r>
        <w:rPr>
          <w:rStyle w:val="Refdenotaderodap"/>
        </w:rPr>
        <w:footnoteRef/>
      </w:r>
      <w:r>
        <w:t xml:space="preserve"> Anexar relação </w:t>
      </w:r>
      <w:r>
        <w:rPr>
          <w:rFonts w:cs="Times New Roman"/>
          <w:sz w:val="21"/>
          <w:szCs w:val="21"/>
        </w:rPr>
        <w:t>disponibilizada pela SPREV.</w:t>
      </w:r>
    </w:p>
  </w:footnote>
  <w:footnote w:id="7">
    <w:p w14:paraId="32AC660E" w14:textId="1E932F9E" w:rsidR="0049495C" w:rsidRDefault="0049495C" w:rsidP="00BB344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50021">
        <w:t xml:space="preserve">Anexar </w:t>
      </w:r>
      <w:r w:rsidR="008C7836">
        <w:t xml:space="preserve">o Formulário de Análise do Fundo de Investimento </w:t>
      </w:r>
      <w:r w:rsidRPr="00C50021">
        <w:t xml:space="preserve">referente a cada fundo/produto </w:t>
      </w:r>
      <w:r w:rsidR="008C7836">
        <w:t>que poderá ser objeto de alocação por parte do RPPS. (</w:t>
      </w:r>
      <w:r w:rsidR="00BB344E">
        <w:t>Esse formulário de análise do fundo poderá</w:t>
      </w:r>
      <w:r w:rsidRPr="00C50021">
        <w:t xml:space="preserve"> ser anexado/atualizado posteriormente</w:t>
      </w:r>
      <w:r w:rsidR="00BB344E">
        <w:t xml:space="preserve">, em data </w:t>
      </w:r>
      <w:r w:rsidR="00D62D47">
        <w:t>tempestiva</w:t>
      </w:r>
      <w:r w:rsidRPr="00C50021">
        <w:t xml:space="preserve"> à decisão de investimento</w:t>
      </w:r>
      <w:r w:rsidR="00E45EEA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5179F"/>
    <w:rsid w:val="00051BD1"/>
    <w:rsid w:val="00052E45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D0BA2"/>
    <w:rsid w:val="000D41E5"/>
    <w:rsid w:val="000D423E"/>
    <w:rsid w:val="000D4413"/>
    <w:rsid w:val="000E3094"/>
    <w:rsid w:val="000E5FE9"/>
    <w:rsid w:val="000E6FA1"/>
    <w:rsid w:val="000E7DCC"/>
    <w:rsid w:val="000F6C2C"/>
    <w:rsid w:val="000F7F9D"/>
    <w:rsid w:val="00127B85"/>
    <w:rsid w:val="001310F7"/>
    <w:rsid w:val="001360F1"/>
    <w:rsid w:val="0014279C"/>
    <w:rsid w:val="00145BAF"/>
    <w:rsid w:val="001460A7"/>
    <w:rsid w:val="001612C2"/>
    <w:rsid w:val="00166D27"/>
    <w:rsid w:val="00170084"/>
    <w:rsid w:val="00172A65"/>
    <w:rsid w:val="00177F69"/>
    <w:rsid w:val="00181793"/>
    <w:rsid w:val="00182192"/>
    <w:rsid w:val="00183A95"/>
    <w:rsid w:val="00185405"/>
    <w:rsid w:val="001855D7"/>
    <w:rsid w:val="00186F52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2C19"/>
    <w:rsid w:val="001E39B9"/>
    <w:rsid w:val="001E63F4"/>
    <w:rsid w:val="001E6BFC"/>
    <w:rsid w:val="001F3F58"/>
    <w:rsid w:val="002030E0"/>
    <w:rsid w:val="00207D61"/>
    <w:rsid w:val="00220BEA"/>
    <w:rsid w:val="002241B4"/>
    <w:rsid w:val="00230D14"/>
    <w:rsid w:val="00232A10"/>
    <w:rsid w:val="002368A1"/>
    <w:rsid w:val="002368A4"/>
    <w:rsid w:val="00237392"/>
    <w:rsid w:val="00240D39"/>
    <w:rsid w:val="0024428A"/>
    <w:rsid w:val="00244292"/>
    <w:rsid w:val="00244A7C"/>
    <w:rsid w:val="00244DCA"/>
    <w:rsid w:val="00246283"/>
    <w:rsid w:val="0025152C"/>
    <w:rsid w:val="0026602D"/>
    <w:rsid w:val="00273C5B"/>
    <w:rsid w:val="0028703B"/>
    <w:rsid w:val="00287122"/>
    <w:rsid w:val="00291856"/>
    <w:rsid w:val="002946F9"/>
    <w:rsid w:val="002A01BD"/>
    <w:rsid w:val="002A23E2"/>
    <w:rsid w:val="002A3E99"/>
    <w:rsid w:val="002A4A0F"/>
    <w:rsid w:val="002B1D33"/>
    <w:rsid w:val="002C0954"/>
    <w:rsid w:val="002C1265"/>
    <w:rsid w:val="002C2AA1"/>
    <w:rsid w:val="002C4A1F"/>
    <w:rsid w:val="002D060C"/>
    <w:rsid w:val="002E0316"/>
    <w:rsid w:val="002E22AA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1BD9"/>
    <w:rsid w:val="003E67AD"/>
    <w:rsid w:val="003E6B9C"/>
    <w:rsid w:val="003F2722"/>
    <w:rsid w:val="003F32CE"/>
    <w:rsid w:val="003F3399"/>
    <w:rsid w:val="00400531"/>
    <w:rsid w:val="00410860"/>
    <w:rsid w:val="00413E0B"/>
    <w:rsid w:val="00416358"/>
    <w:rsid w:val="004179AA"/>
    <w:rsid w:val="00422403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18A"/>
    <w:rsid w:val="00484A35"/>
    <w:rsid w:val="00485A91"/>
    <w:rsid w:val="00486304"/>
    <w:rsid w:val="00491AE8"/>
    <w:rsid w:val="0049495C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B69D6"/>
    <w:rsid w:val="004C5C33"/>
    <w:rsid w:val="004D3619"/>
    <w:rsid w:val="004D44D8"/>
    <w:rsid w:val="004D5737"/>
    <w:rsid w:val="004D5AF8"/>
    <w:rsid w:val="004D783A"/>
    <w:rsid w:val="004E0AC1"/>
    <w:rsid w:val="004E1383"/>
    <w:rsid w:val="004E4891"/>
    <w:rsid w:val="004E6009"/>
    <w:rsid w:val="004E6E47"/>
    <w:rsid w:val="004F1440"/>
    <w:rsid w:val="004F319F"/>
    <w:rsid w:val="004F7A17"/>
    <w:rsid w:val="004F7FF4"/>
    <w:rsid w:val="00506E89"/>
    <w:rsid w:val="005146B6"/>
    <w:rsid w:val="00516BD7"/>
    <w:rsid w:val="005174D6"/>
    <w:rsid w:val="00517E4F"/>
    <w:rsid w:val="00525ABD"/>
    <w:rsid w:val="005262BD"/>
    <w:rsid w:val="005269A3"/>
    <w:rsid w:val="005303AB"/>
    <w:rsid w:val="00531A6C"/>
    <w:rsid w:val="005328C7"/>
    <w:rsid w:val="00534CFE"/>
    <w:rsid w:val="00540A28"/>
    <w:rsid w:val="0054479F"/>
    <w:rsid w:val="00557C9D"/>
    <w:rsid w:val="00563A82"/>
    <w:rsid w:val="005676D6"/>
    <w:rsid w:val="00576D70"/>
    <w:rsid w:val="00581DF8"/>
    <w:rsid w:val="00583EBD"/>
    <w:rsid w:val="00585A5C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770B6"/>
    <w:rsid w:val="00692816"/>
    <w:rsid w:val="00695E06"/>
    <w:rsid w:val="006A450A"/>
    <w:rsid w:val="006A5E8E"/>
    <w:rsid w:val="006B2221"/>
    <w:rsid w:val="006B24B3"/>
    <w:rsid w:val="006C7F80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84466"/>
    <w:rsid w:val="007918F2"/>
    <w:rsid w:val="007A730B"/>
    <w:rsid w:val="007B1382"/>
    <w:rsid w:val="007B2FFD"/>
    <w:rsid w:val="007B5637"/>
    <w:rsid w:val="007C200F"/>
    <w:rsid w:val="007C3600"/>
    <w:rsid w:val="007C669D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836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22F"/>
    <w:rsid w:val="009054B9"/>
    <w:rsid w:val="009117D4"/>
    <w:rsid w:val="00922ECD"/>
    <w:rsid w:val="009230E9"/>
    <w:rsid w:val="00925479"/>
    <w:rsid w:val="009261E2"/>
    <w:rsid w:val="009279FB"/>
    <w:rsid w:val="0093127F"/>
    <w:rsid w:val="00936EBF"/>
    <w:rsid w:val="00937F61"/>
    <w:rsid w:val="00944D12"/>
    <w:rsid w:val="009523CE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19FA"/>
    <w:rsid w:val="009B287D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3DA2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B6A87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6D4C"/>
    <w:rsid w:val="00B122F5"/>
    <w:rsid w:val="00B30C56"/>
    <w:rsid w:val="00B318E5"/>
    <w:rsid w:val="00B320A7"/>
    <w:rsid w:val="00B3538A"/>
    <w:rsid w:val="00B35AE8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344E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C09"/>
    <w:rsid w:val="00BE5F19"/>
    <w:rsid w:val="00BF15CC"/>
    <w:rsid w:val="00BF4636"/>
    <w:rsid w:val="00BF5303"/>
    <w:rsid w:val="00C03B5D"/>
    <w:rsid w:val="00C078FC"/>
    <w:rsid w:val="00C07AD6"/>
    <w:rsid w:val="00C1077C"/>
    <w:rsid w:val="00C12D88"/>
    <w:rsid w:val="00C14C67"/>
    <w:rsid w:val="00C27752"/>
    <w:rsid w:val="00C34724"/>
    <w:rsid w:val="00C3500A"/>
    <w:rsid w:val="00C35034"/>
    <w:rsid w:val="00C352FF"/>
    <w:rsid w:val="00C354F6"/>
    <w:rsid w:val="00C37A4B"/>
    <w:rsid w:val="00C40636"/>
    <w:rsid w:val="00C4104E"/>
    <w:rsid w:val="00C42BD1"/>
    <w:rsid w:val="00C47A10"/>
    <w:rsid w:val="00C50021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C0C38"/>
    <w:rsid w:val="00CC14B8"/>
    <w:rsid w:val="00CC22A9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A40"/>
    <w:rsid w:val="00D31D5E"/>
    <w:rsid w:val="00D32858"/>
    <w:rsid w:val="00D346CC"/>
    <w:rsid w:val="00D41CF0"/>
    <w:rsid w:val="00D424B2"/>
    <w:rsid w:val="00D43EBB"/>
    <w:rsid w:val="00D47E23"/>
    <w:rsid w:val="00D507D3"/>
    <w:rsid w:val="00D54C75"/>
    <w:rsid w:val="00D56C99"/>
    <w:rsid w:val="00D57A9C"/>
    <w:rsid w:val="00D604D4"/>
    <w:rsid w:val="00D62D47"/>
    <w:rsid w:val="00D636EA"/>
    <w:rsid w:val="00D811D9"/>
    <w:rsid w:val="00D81D49"/>
    <w:rsid w:val="00D82F9C"/>
    <w:rsid w:val="00D860E8"/>
    <w:rsid w:val="00D87962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28B7"/>
    <w:rsid w:val="00DD3171"/>
    <w:rsid w:val="00DD6551"/>
    <w:rsid w:val="00DE4671"/>
    <w:rsid w:val="00DE7C56"/>
    <w:rsid w:val="00DF59CE"/>
    <w:rsid w:val="00DF60EB"/>
    <w:rsid w:val="00E0058A"/>
    <w:rsid w:val="00E03786"/>
    <w:rsid w:val="00E11726"/>
    <w:rsid w:val="00E14CF6"/>
    <w:rsid w:val="00E15E44"/>
    <w:rsid w:val="00E2034A"/>
    <w:rsid w:val="00E210B9"/>
    <w:rsid w:val="00E23410"/>
    <w:rsid w:val="00E26865"/>
    <w:rsid w:val="00E33794"/>
    <w:rsid w:val="00E45AF4"/>
    <w:rsid w:val="00E45EEA"/>
    <w:rsid w:val="00E504AF"/>
    <w:rsid w:val="00E554A5"/>
    <w:rsid w:val="00E608C3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87627"/>
    <w:rsid w:val="00E909D4"/>
    <w:rsid w:val="00E919D1"/>
    <w:rsid w:val="00E92A9F"/>
    <w:rsid w:val="00E92EF8"/>
    <w:rsid w:val="00EA3AA0"/>
    <w:rsid w:val="00EA65C9"/>
    <w:rsid w:val="00EB01C0"/>
    <w:rsid w:val="00EB0C1C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243E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idencia.gov.br/regimes-proprios/investimentos-do-rp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a.previdencia.gov.br/site/2018/12/Perguntas-e-Respostas-Resolucao-CMN-2018.12.10-Versao-04.pdf" TargetMode="External"/><Relationship Id="rId2" Type="http://schemas.openxmlformats.org/officeDocument/2006/relationships/hyperlink" Target="http://sa.previdencia.gov.br/site/2018/12/Esclarecimento-a-respeito-das-instituicoes-elegiveis_.pdf" TargetMode="External"/><Relationship Id="rId1" Type="http://schemas.openxmlformats.org/officeDocument/2006/relationships/hyperlink" Target="http://www.cvm.gov.br/legislacao/oficios-circulares/sin/oc-sin-sprev-0218.html" TargetMode="External"/><Relationship Id="rId4" Type="http://schemas.openxmlformats.org/officeDocument/2006/relationships/hyperlink" Target="http://www.previdencia.gov.br/regimes-proprios/investimentos-do-rpp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254DF-1D53-40A2-A9B2-88281674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1245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6</cp:revision>
  <cp:lastPrinted>2016-03-23T21:20:00Z</cp:lastPrinted>
  <dcterms:created xsi:type="dcterms:W3CDTF">2019-01-22T14:05:00Z</dcterms:created>
  <dcterms:modified xsi:type="dcterms:W3CDTF">2020-05-28T12:52:00Z</dcterms:modified>
</cp:coreProperties>
</file>