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4A74B0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4A74B0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8CEF2" w14:textId="018372AF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E03D14">
              <w:rPr>
                <w:rFonts w:cs="Times New Roman"/>
                <w:b/>
                <w:szCs w:val="21"/>
              </w:rPr>
              <w:t>08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711735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4A74B0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4A74B0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4A74B0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E03D14" w:rsidRPr="005D2CBE" w14:paraId="4C0066A0" w14:textId="77777777" w:rsidTr="004A74B0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B30DF7" w14:textId="77777777" w:rsidR="00E03D14" w:rsidRPr="00FD2FA1" w:rsidRDefault="00E03D14" w:rsidP="00E03D1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5B2BA627" w14:textId="365A13D4" w:rsidR="00E03D14" w:rsidRPr="00FD2FA1" w:rsidRDefault="00E03D14" w:rsidP="00E03D1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9215D0" w14:textId="744C0C14" w:rsidR="00E03D14" w:rsidRPr="00FD2FA1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35B98C3" w14:textId="247863F0" w:rsidR="00E03D14" w:rsidRPr="00FD2FA1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E03D14" w:rsidRPr="005D2CBE" w14:paraId="5DBC5C31" w14:textId="77777777" w:rsidTr="004A74B0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6DF6A5" w14:textId="77777777" w:rsidR="00E03D14" w:rsidRPr="00FD2FA1" w:rsidRDefault="00E03D14" w:rsidP="00E03D1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039BEEB6" w14:textId="399EADA7" w:rsidR="00E03D14" w:rsidRPr="00FD2FA1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0217CA2" w14:textId="0C942BDC" w:rsidR="00E03D14" w:rsidRPr="00FD2FA1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FB71563" w14:textId="2B63545D" w:rsidR="00E03D14" w:rsidRPr="00FD2FA1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E03D14" w:rsidRPr="005D2CBE" w14:paraId="3FDBD3DE" w14:textId="77777777" w:rsidTr="004A74B0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9ACED" w14:textId="77777777" w:rsidR="00E03D14" w:rsidRPr="00D31A40" w:rsidRDefault="00E03D14" w:rsidP="00E03D14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E03D14" w:rsidRPr="005D2CBE" w14:paraId="617AFD15" w14:textId="77777777" w:rsidTr="004A74B0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F3CDC" w14:textId="4F02777F" w:rsidR="00E03D14" w:rsidRPr="007E6C15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E93A5" w14:textId="77777777" w:rsidR="00E03D14" w:rsidRPr="007E6C15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04F8" w14:textId="77777777" w:rsidR="00E03D14" w:rsidRPr="007E6C15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28ABE" w14:textId="77777777" w:rsidR="00E03D14" w:rsidRPr="007E6C15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15D08" w14:textId="77777777" w:rsidR="00E03D14" w:rsidRPr="007E6C15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03D14" w:rsidRPr="005D2CBE" w14:paraId="3D2EB669" w14:textId="77777777" w:rsidTr="004A74B0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186A" w14:textId="09BBDBA8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Caixa Econômica Federal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F401" w14:textId="629B5C6D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00.360.305/0001-04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</w:tr>
      <w:tr w:rsidR="00E03D14" w:rsidRPr="005D2CBE" w14:paraId="4A89C26A" w14:textId="77777777" w:rsidTr="004A74B0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06123" w14:textId="2D6DC263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AV. PAULISTA 2300 – 11 ANDAR– São Paulo/SP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5B7D2" w14:textId="3C315460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12/01/1861</w:t>
            </w:r>
          </w:p>
        </w:tc>
      </w:tr>
      <w:tr w:rsidR="00E03D14" w:rsidRPr="005D2CBE" w14:paraId="6DE1B8EF" w14:textId="77777777" w:rsidTr="004A74B0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1D26C" w14:textId="6B7097A2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geico@caixa.gov.br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E03D14" w:rsidRDefault="00E03D14" w:rsidP="00E03D1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4BFE0" w14:textId="3313AB2C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(11) 3572-4600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</w:tr>
      <w:tr w:rsidR="00E03D14" w:rsidRPr="005D2CBE" w14:paraId="4060A8E6" w14:textId="77777777" w:rsidTr="004A74B0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E03D14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2725F2E2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04/01/1995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E03D14" w:rsidRDefault="00E03D14" w:rsidP="00E03D14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24CB609D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Administrador / Gestor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</w:tr>
      <w:tr w:rsidR="00E03D14" w:rsidRPr="005D2CBE" w14:paraId="652A1A9D" w14:textId="77777777" w:rsidTr="004A74B0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E03D14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7D96D" w14:textId="51DEC628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21/07/1964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E03D14" w:rsidRDefault="00E03D14" w:rsidP="00E03D14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9ACE1" w14:textId="0D1CC1C9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  <w:r w:rsidRPr="001818B6">
              <w:rPr>
                <w:rFonts w:cs="Times New Roman"/>
                <w:sz w:val="21"/>
                <w:szCs w:val="21"/>
              </w:rPr>
              <w:t>Administrador / Gestor</w:t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  <w:r w:rsidRPr="001818B6">
              <w:rPr>
                <w:rFonts w:cs="Times New Roman"/>
                <w:sz w:val="21"/>
                <w:szCs w:val="21"/>
              </w:rPr>
              <w:tab/>
            </w:r>
          </w:p>
        </w:tc>
      </w:tr>
      <w:tr w:rsidR="00E03D14" w:rsidRPr="005D2CBE" w14:paraId="08C41AB1" w14:textId="77777777" w:rsidTr="004A74B0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28F67" w14:textId="77777777" w:rsidR="00E03D14" w:rsidRPr="00377384" w:rsidRDefault="00E03D14" w:rsidP="00E03D14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E03D14" w:rsidRPr="005D2CBE" w14:paraId="0C946C18" w14:textId="77777777" w:rsidTr="004A74B0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0BB96" w14:textId="33816F6F" w:rsidR="00E03D14" w:rsidRPr="00301C40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69532D" w14:textId="77777777" w:rsidR="00E03D14" w:rsidRPr="00301C40" w:rsidRDefault="00E03D14" w:rsidP="00E03D1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A8DA3C" w14:textId="77777777" w:rsidR="00E03D14" w:rsidRPr="00301C40" w:rsidRDefault="00E03D14" w:rsidP="00E03D1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C9176D" w14:textId="77777777" w:rsidR="00E03D14" w:rsidRPr="00301C40" w:rsidRDefault="00E03D14" w:rsidP="00E03D1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E03D14" w:rsidRPr="005D2CBE" w14:paraId="16E28596" w14:textId="77777777" w:rsidTr="004A74B0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0390BD" w14:textId="6466D58E" w:rsidR="00E03D14" w:rsidRPr="00301C40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proofErr w:type="spellStart"/>
            <w:r>
              <w:rPr>
                <w:rFonts w:cs="Times New Roman"/>
                <w:b/>
                <w:sz w:val="21"/>
                <w:szCs w:val="21"/>
              </w:rPr>
              <w:t>Júio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Alves Bittencourt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D46917" w14:textId="6A7B92C6" w:rsidR="00E03D14" w:rsidRPr="005D2CBE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Gerente Executivo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D08DAB" w14:textId="3A8E4E88" w:rsidR="00E03D14" w:rsidRDefault="00C533C7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hyperlink r:id="rId9" w:history="1">
              <w:r w:rsidR="00E03D14" w:rsidRPr="0046534D">
                <w:rPr>
                  <w:rStyle w:val="Hyperlink"/>
                  <w:rFonts w:cs="Times New Roman"/>
                  <w:sz w:val="21"/>
                  <w:szCs w:val="21"/>
                </w:rPr>
                <w:t>Julio.bittencourt@caixa.gov.br</w:t>
              </w:r>
            </w:hyperlink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D7ABB1" w14:textId="282AA3C0" w:rsidR="00E03D14" w:rsidRPr="005D2CBE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(11) 3572-4600</w:t>
            </w:r>
          </w:p>
        </w:tc>
      </w:tr>
      <w:tr w:rsidR="00E03D14" w:rsidRPr="005D2CBE" w14:paraId="31102E60" w14:textId="77777777" w:rsidTr="004A74B0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B2F5E" w14:textId="7E24F297" w:rsidR="00E03D14" w:rsidRPr="00301C40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Ciro Augusto Miguel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74DDF9" w14:textId="46D3265B" w:rsidR="00E03D14" w:rsidRPr="005D2CBE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Gerente Executivo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747578" w14:textId="5F34DDAA" w:rsidR="00E03D14" w:rsidRDefault="00C533C7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hyperlink r:id="rId10" w:history="1">
              <w:r w:rsidR="00E03D14" w:rsidRPr="0046534D">
                <w:rPr>
                  <w:rStyle w:val="Hyperlink"/>
                  <w:rFonts w:cs="Times New Roman"/>
                  <w:sz w:val="21"/>
                  <w:szCs w:val="21"/>
                </w:rPr>
                <w:t>Ciro.miguel@caixa.gov.br</w:t>
              </w:r>
            </w:hyperlink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1CB5888" w14:textId="46FE26A4" w:rsidR="00E03D14" w:rsidRPr="005D2CBE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(11) 3572-4600</w:t>
            </w:r>
          </w:p>
        </w:tc>
      </w:tr>
      <w:tr w:rsidR="00E03D14" w:rsidRPr="00C4104E" w14:paraId="009064CC" w14:textId="77777777" w:rsidTr="004A74B0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E03D14" w:rsidRPr="00C4104E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E03D14" w:rsidRPr="005D2CBE" w14:paraId="5D3FF872" w14:textId="77777777" w:rsidTr="004A74B0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F8D6E1" w14:textId="7F67619F" w:rsidR="00E03D14" w:rsidRPr="00301C40" w:rsidRDefault="00E03D14" w:rsidP="00E03D14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7A2BA" w14:textId="3A3CBBAE" w:rsidR="00E03D14" w:rsidRPr="00301C40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EAA9164" w14:textId="28CF23ED" w:rsidR="00E03D14" w:rsidRPr="00B318E5" w:rsidRDefault="00E03D14" w:rsidP="00E03D14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0DB718" w14:textId="77777777" w:rsidR="00E03D14" w:rsidRDefault="00E03D14" w:rsidP="00E03D14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38707B" w14:textId="77777777" w:rsidR="00E03D14" w:rsidRPr="005D2CBE" w:rsidRDefault="00E03D14" w:rsidP="00E03D14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E03D14" w:rsidRPr="005D2CBE" w14:paraId="1F8E5BF0" w14:textId="77777777" w:rsidTr="004A74B0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B8EA2" w14:textId="77777777" w:rsidR="00E03D14" w:rsidRPr="00D31A40" w:rsidRDefault="00E03D14" w:rsidP="00E03D14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E03D14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E03D14" w:rsidRPr="007E6C15" w:rsidRDefault="00E03D14" w:rsidP="00E03D14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E03D14" w:rsidRPr="00D31A40" w:rsidRDefault="00E03D14" w:rsidP="00E03D14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E03D14" w:rsidRPr="006200F9" w14:paraId="1FABC36A" w14:textId="77777777" w:rsidTr="004A74B0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05EB400D" w14:textId="33DB56A9" w:rsidR="00E03D14" w:rsidRPr="007E6C15" w:rsidRDefault="00E03D14" w:rsidP="00E03D14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BF7C4C4" w14:textId="5B1AF7D0" w:rsidR="00E03D14" w:rsidRPr="007E6C15" w:rsidRDefault="00E03D14" w:rsidP="00E03D14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418E5" w14:textId="467E392E" w:rsidR="00E03D14" w:rsidRPr="007E6C15" w:rsidRDefault="00E03D14" w:rsidP="00E03D14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E03D14" w:rsidRPr="006200F9" w14:paraId="0B85B2AB" w14:textId="77777777" w:rsidTr="004A74B0">
              <w:tc>
                <w:tcPr>
                  <w:tcW w:w="4274" w:type="dxa"/>
                  <w:shd w:val="clear" w:color="auto" w:fill="auto"/>
                  <w:vAlign w:val="center"/>
                </w:tcPr>
                <w:p w14:paraId="66DDDEF5" w14:textId="71B0B838" w:rsidR="00E03D14" w:rsidRPr="008B1854" w:rsidRDefault="00E03D14" w:rsidP="00E03D1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Questionário </w:t>
                  </w:r>
                  <w:proofErr w:type="spellStart"/>
                  <w:r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138249FC" w14:textId="33451271" w:rsidR="00E03D14" w:rsidRPr="004A6A10" w:rsidRDefault="00E03D14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E2FA0" w14:textId="72CA2551" w:rsidR="00E03D14" w:rsidRPr="004A6A10" w:rsidRDefault="00C533C7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hyperlink r:id="rId11" w:history="1">
                    <w:r w:rsidR="00E03D14" w:rsidRPr="0046534D">
                      <w:rPr>
                        <w:rStyle w:val="Hyperlink"/>
                        <w:rFonts w:cs="Times New Roman"/>
                        <w:i/>
                        <w:sz w:val="20"/>
                        <w:szCs w:val="20"/>
                      </w:rPr>
                      <w:t>http://www.caixa.gov.br/fundos-investimento/rpps/credenciamento-rpps/Paginas/default.aspx</w:t>
                    </w:r>
                  </w:hyperlink>
                </w:p>
              </w:tc>
            </w:tr>
            <w:tr w:rsidR="00E03D14" w:rsidRPr="006200F9" w14:paraId="586807CA" w14:textId="77777777" w:rsidTr="004A74B0">
              <w:tc>
                <w:tcPr>
                  <w:tcW w:w="4274" w:type="dxa"/>
                  <w:shd w:val="clear" w:color="auto" w:fill="auto"/>
                  <w:vAlign w:val="center"/>
                </w:tcPr>
                <w:p w14:paraId="2323FDAD" w14:textId="248D8B99" w:rsidR="00E03D14" w:rsidRPr="007E6C15" w:rsidRDefault="00E03D14" w:rsidP="00E03D1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Rating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726B41C8" w14:textId="2BC6CD2C" w:rsidR="00E03D14" w:rsidRPr="007E6C15" w:rsidRDefault="00E03D14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E08E5" w14:textId="2FD4D2C0" w:rsidR="00E03D14" w:rsidRPr="007E6C15" w:rsidRDefault="00C533C7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hyperlink r:id="rId12" w:history="1">
                    <w:r w:rsidR="00E03D14" w:rsidRPr="0046534D">
                      <w:rPr>
                        <w:rStyle w:val="Hyperlink"/>
                        <w:rFonts w:cs="Times New Roman"/>
                        <w:i/>
                        <w:sz w:val="20"/>
                        <w:szCs w:val="20"/>
                      </w:rPr>
                      <w:t>http://www.caixa.gov.br/fundos-investimento/rpps/credenciamento-rpps/Paginas/default.aspx</w:t>
                    </w:r>
                  </w:hyperlink>
                </w:p>
              </w:tc>
            </w:tr>
            <w:tr w:rsidR="00E03D14" w:rsidRPr="006200F9" w14:paraId="6FB5DEE1" w14:textId="77777777" w:rsidTr="004A74B0">
              <w:tc>
                <w:tcPr>
                  <w:tcW w:w="4274" w:type="dxa"/>
                  <w:shd w:val="clear" w:color="auto" w:fill="auto"/>
                  <w:vAlign w:val="center"/>
                </w:tcPr>
                <w:p w14:paraId="29FFBEFB" w14:textId="63225732" w:rsidR="00E03D14" w:rsidRPr="008B1854" w:rsidRDefault="00E03D14" w:rsidP="00E03D1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Adesão ANBIMA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5A99DB09" w14:textId="149D4665" w:rsidR="00E03D14" w:rsidRPr="004A6A10" w:rsidRDefault="00E03D14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4DC56" w14:textId="7D8FAA9C" w:rsidR="00E03D14" w:rsidRPr="004A6A10" w:rsidRDefault="00C533C7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hyperlink r:id="rId13" w:history="1">
                    <w:r w:rsidR="00E03D14" w:rsidRPr="0046534D">
                      <w:rPr>
                        <w:rStyle w:val="Hyperlink"/>
                        <w:rFonts w:cs="Times New Roman"/>
                        <w:i/>
                        <w:sz w:val="20"/>
                        <w:szCs w:val="20"/>
                      </w:rPr>
                      <w:t>http://www.caixa.gov.br/fundos-investimento/rpps/credenciamento-rpps/Paginas/default.aspx</w:t>
                    </w:r>
                  </w:hyperlink>
                </w:p>
              </w:tc>
            </w:tr>
            <w:tr w:rsidR="00E03D14" w:rsidRPr="006200F9" w14:paraId="187990E1" w14:textId="77777777" w:rsidTr="004A74B0">
              <w:tc>
                <w:tcPr>
                  <w:tcW w:w="4274" w:type="dxa"/>
                  <w:shd w:val="clear" w:color="auto" w:fill="auto"/>
                  <w:vAlign w:val="center"/>
                </w:tcPr>
                <w:p w14:paraId="2F343F85" w14:textId="0D5D60FD" w:rsidR="00E03D14" w:rsidRPr="008B1854" w:rsidRDefault="00E03D14" w:rsidP="00E03D1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BACEN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2B4446F4" w14:textId="0CE63D2F" w:rsidR="00E03D14" w:rsidRPr="004A6A10" w:rsidRDefault="00E03D14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- 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32C5B" w14:textId="569E039B" w:rsidR="00E03D14" w:rsidRPr="004A6A10" w:rsidRDefault="00C533C7" w:rsidP="00E03D1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hyperlink r:id="rId14" w:history="1">
                    <w:r w:rsidR="00E03D14" w:rsidRPr="0046534D">
                      <w:rPr>
                        <w:rStyle w:val="Hyperlink"/>
                        <w:rFonts w:cs="Times New Roman"/>
                        <w:i/>
                        <w:sz w:val="20"/>
                        <w:szCs w:val="20"/>
                      </w:rPr>
                      <w:t>http://www.caixa.gov.br/fundos-investimento/rpps/credenciamento-rpps/Paginas/default.aspx</w:t>
                    </w:r>
                  </w:hyperlink>
                </w:p>
              </w:tc>
            </w:tr>
          </w:tbl>
          <w:p w14:paraId="03EFBF66" w14:textId="77777777" w:rsidR="00E03D14" w:rsidRPr="007E6C15" w:rsidRDefault="00E03D14" w:rsidP="00E03D14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5C2EB" w14:textId="2BA2D5EC" w:rsidR="00B318E5" w:rsidRPr="00E45EEA" w:rsidRDefault="00E45EEA" w:rsidP="00EA01F8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lastRenderedPageBreak/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653A178" w14:textId="6079619E" w:rsidR="00B318E5" w:rsidRPr="00377384" w:rsidRDefault="00EA01F8" w:rsidP="00895EB4">
            <w:pPr>
              <w:rPr>
                <w:rFonts w:cs="Times New Roman"/>
                <w:sz w:val="24"/>
                <w:szCs w:val="24"/>
              </w:rPr>
            </w:pPr>
            <w:r w:rsidRPr="00EA01F8">
              <w:rPr>
                <w:rFonts w:cs="Times New Roman"/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4A74B0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4A74B0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4A74B0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4A74B0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4A74B0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4A74B0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4A74B0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4A74B0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4A74B0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4A74B0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4A74B0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4A74B0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1818B6" w:rsidRPr="00301C40" w14:paraId="18285F25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5B5FE38B" w:rsidR="001818B6" w:rsidRPr="001818B6" w:rsidRDefault="001818B6" w:rsidP="001818B6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ALIANÇA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363C222B" w:rsidR="001818B6" w:rsidRPr="001818B6" w:rsidRDefault="001818B6" w:rsidP="001818B6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05.164.358/0001-73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8EBBD" w14:textId="2614CD15" w:rsidR="001818B6" w:rsidRDefault="00E03D14" w:rsidP="001818B6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59CA7C2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08A927F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ALOCAÇÃO MACRO FIC MULTIMERCADO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3BF791FB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08.070.841/0001-87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D10" w14:textId="03C0B830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6EA061A7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7C4D4D7" w14:textId="5C6EC16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BOLSA AMERICANA FI MULTIMERCADO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2602EA" w14:textId="23A8132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30.036.235/0001-02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976F" w14:textId="1366BD37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A802023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BB0E80" w14:textId="1FFDD59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80B3B" w14:textId="01F408F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20.139.342/0001-02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3C242" w14:textId="6775AE29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58D1EB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05DC777" w14:textId="67F71D6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B9F786" w14:textId="0A08323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19.769.171/0001-08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99A9C" w14:textId="28A74A2A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BC38EC1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1E0870F" w14:textId="0E2ED5D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AA1AD9" w14:textId="777A221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18.598.154/0001-92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4CCDA" w14:textId="34D4FCFC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2D282003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48477F" w14:textId="35CDD359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IV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EBB49E" w14:textId="237AEE91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21.919.953/0001-28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CF74D" w14:textId="69FA0D36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E8B7C4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60E129" w14:textId="3431D30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2020 V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AAEC70" w14:textId="3E1F04F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22.791.028/0001-27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58FB" w14:textId="38D9BD4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62CA44E8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82BD3F6" w14:textId="767A6BC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2022 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6F5D3C" w14:textId="470E853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18.598.117/0001-84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88A9B" w14:textId="143E9BB8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24B9896A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4C26801" w14:textId="51853A6F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1C9B2C" w14:textId="1318A69C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19.769.135/0001-44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9B24A" w14:textId="40E8964B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99F783C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D97AC0" w14:textId="7F1F947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471063" w14:textId="33BC612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18.598.088/0001-50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C6A86" w14:textId="35DA9AC8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679B554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5D482AB" w14:textId="798F281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A5B109" w14:textId="5CE8BF2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18.598.288/0001-03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59B14" w14:textId="1E70B4D6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F76D5B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D23B7A5" w14:textId="0400ECD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IV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4924E2" w14:textId="67FA4A21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20.139.595/0001-78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8DA2E" w14:textId="64D648D6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66D1E95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F21131" w14:textId="3289E34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VI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8A6FBA" w14:textId="07FAC3B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22.791.074/0001-26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CEDD6" w14:textId="0BB52472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D50EC62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3B0CED" w14:textId="6EE0A3A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2024 V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6BAEEC" w14:textId="3A32C9E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19.768.682/0001-05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270DF" w14:textId="3F43CFB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D30D9F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4894F7B" w14:textId="3AF2685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BB0066" w14:textId="4979546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20.139.534/0001-00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AECF2" w14:textId="2783FF43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5D970A0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6274966" w14:textId="0099165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7B862" w14:textId="4EA7BBF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19.769.046/0001-06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93169" w14:textId="0DE48323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17AB698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C257AF" w14:textId="0BFAC77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2030 I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AA98D6" w14:textId="13E22C8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18.598.042/0001-31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0F6F" w14:textId="1287885F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9D04A65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BBB192" w14:textId="2EC230F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DISPONIBILIDADES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980B66" w14:textId="66D2E2F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14.508.643/0001-55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A2E56" w14:textId="74874FE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7C6E48E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6C2E487" w14:textId="6ADD3CD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ETF IBOVESPA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C5CEBB" w14:textId="43596F0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15.154.236/0001-50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8C4E9" w14:textId="0610E48E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22227A7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3AE11E" w14:textId="4473389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FI RENDA FIXA REFERENCIADO DI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DB2B52" w14:textId="5906195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03.737.206/0001-97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9A02A" w14:textId="511CBF7A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2D1271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357F494" w14:textId="134FCC0F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GESTÃO ESTRATÉGICA FIC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4EB379" w14:textId="5A0713B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23.215.097/0001-55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7FD68" w14:textId="56EA8562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67C0546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F98A99" w14:textId="775419F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IBOVESPA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47030C" w14:textId="5C8C500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13.058.816/0001-18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CB9AE" w14:textId="7E0BE72D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8C91C66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EE3500F" w14:textId="7073F8C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IBX 50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830C37" w14:textId="0DE6589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03.737.217/0001-77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87FBB" w14:textId="29B09CBD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32CF48C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6534B60" w14:textId="2C1B0BF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IDKA IPCA 2A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F5EF2" w14:textId="58E12FA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14.386.926/0001-71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A1ECF" w14:textId="7779CE02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27F3A2D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EAE5062" w14:textId="24A69BFC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5+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4EC248" w14:textId="51ED3C1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10.577.503/0001-88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00651" w14:textId="16E10A48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261667A5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E7A7A4" w14:textId="26BACE31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5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170982" w14:textId="1526D07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11.060.913/0001-10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48C47" w14:textId="525420D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360FBF5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2F557" w14:textId="6784F7C1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IMA-B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DAE09F" w14:textId="0D19239B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10.740.658/0001-93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821AE" w14:textId="007C5975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7860FA6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AAEC7A2" w14:textId="73218BA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IMA-GERAL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D85B1" w14:textId="18779CC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11.061.217/0001-28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EAA3F" w14:textId="3D809B52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6AA45803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D132833" w14:textId="68F7EFD1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IPCA XVI FI RENDA FIXA CRÉDITO PRIVADO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F9FEA5" w14:textId="3FC5F28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21.918.896/0001-62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B0323" w14:textId="09D36D03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6D3DF16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DD1667F" w14:textId="0AB816E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IRF-M 1+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55F632" w14:textId="27F6116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10.577.519/0001-90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2B0C1" w14:textId="0F09D15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0CEE47A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9223C50" w14:textId="53530D3B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IRF-M 1 TÍTULOS PÚBLICOS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70A36D" w14:textId="2605F5D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10.740.670/0001-06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A68B0" w14:textId="06B030B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6094BC7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C201388" w14:textId="342F798F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lastRenderedPageBreak/>
              <w:t>CAIXA BRASIL IRF-M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9A21F3" w14:textId="4DB4B15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14.508.605/0001-00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51D14" w14:textId="30490ACF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61E6FB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ACDE04" w14:textId="1C5736B9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MATRIZ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E3FA7" w14:textId="28032819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23.215.008/0001-70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1C7" w14:textId="7D30817C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7FED9EE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8B103A4" w14:textId="58DB0D8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BRASIL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E598F3" w14:textId="1C261F5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05.164.356/0001-84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96B1C" w14:textId="48E46D87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AA09104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FB413F" w14:textId="66A2E85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CAPITAL PROTEGIDO BOLSA DE VALORES FIC MULTIMERCADO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02FA2A" w14:textId="7D8D721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29.388.994/0001-47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3BC6E" w14:textId="7E4ABB11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29A5AD56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E831F2" w14:textId="12B7DB2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CAPITAL PROTEGIDO BRASIL IBOVESPA II FIC MULTIMERCADO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D0FC95" w14:textId="365FF27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14.386.860/0001-10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6E114" w14:textId="13F7720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F8D8422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3F77363" w14:textId="325E10B9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CONSTRUÇÃO CIVIL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12912D" w14:textId="19E5ABF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10.551.375/0001-01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860FB" w14:textId="16DDBA3B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E0288EF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12C513" w14:textId="5DB46897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CONSUMO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1F30A2" w14:textId="1B0278A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10.577.512/0001-79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A2AD" w14:textId="533E1471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7F59E6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24C1A9B" w14:textId="6D1D4B7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CYRELA MULTIESTRATÉGIA FIP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A587B8" w14:textId="48DA427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16.676.620/0001-85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48EC4" w14:textId="0FA316EF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76DC533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CB1E9A" w14:textId="17E4C93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DIVIDENDOS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1C878" w14:textId="78343C0C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05.900.798/0001-41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48B39" w14:textId="7EB3872B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B0FF96D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CF25D4" w14:textId="3F07B9E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IBOVESPA FIC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AE7B2" w14:textId="06F0856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01.525.057/0001-77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75B8C" w14:textId="48556D3D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5C3FBCA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6FE31D7" w14:textId="753D689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INCORPORAÇÃO IMOBILIÁRIA MULTIESTRATÉGIA FIP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B0097" w14:textId="5439BF2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13.767.159/0001-88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26184" w14:textId="104C974D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2FE6733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9F515F" w14:textId="4FE1DDE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INFRAESTRUTURA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016CF3" w14:textId="4667A1CC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10.551.382/0001-03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D6C09" w14:textId="65552C27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0378DD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DF6FBB" w14:textId="270B466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INSTITUCIONAL FI AÇÕES BDR NÍVEL I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E35D8" w14:textId="10B6EC66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17.502.937/0001-68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4824C" w14:textId="0F8BC371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DEB179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699BD6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JUROS E MOEDAS FI MULTIMERCADO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5497BE00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14.120.520/0001-42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3C6F" w14:textId="7FD56F68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E2EC2DE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13F2DF4" w14:textId="03050C2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NOVO BRASIL FIC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D2DF35" w14:textId="5C60E1A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10.646.895/0001-90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9A794" w14:textId="3A1FF32D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5870B50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2F679EB" w14:textId="73AF793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PETROBRAS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AFF9D9" w14:textId="0BBD09A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03.914.671/0001-56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0CCA0" w14:textId="76C0CBB4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3BDAA0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8C9D932" w14:textId="2DC9753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PETROBRAS PRÉ-SAL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E4AE7" w14:textId="6E28F50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11.060.594/0001-42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C3D6F" w14:textId="5D53A7BC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4B2BAF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E30E586" w14:textId="24A3A2AB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RIO BRAVO FUNDO DE FUNDOS FII - CXRI11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E21FBF" w14:textId="344E17AB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17.098.794/0001-70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8A29A" w14:textId="6D56AE23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3CDB6CB3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7BBB1CF" w14:textId="34A4371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RS TÍTULOS PÚBLICOS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A11363" w14:textId="32EEBF1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05.164.364/0001-20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197DA" w14:textId="31636290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50DF8268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E5D516" w14:textId="1AE327D5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RV 30 FI MULTIMERCADO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2C8077" w14:textId="0C2558CE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03.737.188/0001-43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9160C" w14:textId="4CC8ECE1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D4A2730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3522093" w14:textId="177BD71F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SMALL CAPS ATIVO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B855A3" w14:textId="0FCC97F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15.154.220/0001-47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A0477" w14:textId="533440EA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74240809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0CE1AA0" w14:textId="04F8715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SUSTENTABILIDADE EMPRESARIAL ISE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E06330" w14:textId="36EE1933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08.070.838/0001-63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9F40B" w14:textId="16AB2E4C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452EF667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552A65" w14:textId="4A20EF78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VALE DO RIO DOCE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83889" w14:textId="67497DC9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04.885.820/0001-69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DC36D" w14:textId="401BD28E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02DB972D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5AFA409" w14:textId="6C8FB8C4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VALOR DIVIDENDOS RPPS FIC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34C636" w14:textId="096B7412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15.154.441/0001-15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4D065" w14:textId="06696D3A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E03D14" w:rsidRPr="00301C40" w14:paraId="10C6B06D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D433CB7" w14:textId="60B01FCD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CAIXA VALOR SMALL CAP RPPS FIC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7D0821" w14:textId="7A50872A" w:rsidR="00E03D14" w:rsidRPr="001818B6" w:rsidRDefault="00E03D14" w:rsidP="00E03D14">
            <w:pPr>
              <w:ind w:left="-108" w:right="-108"/>
              <w:rPr>
                <w:rFonts w:cs="Times New Roman"/>
                <w:b/>
                <w:sz w:val="18"/>
                <w:szCs w:val="18"/>
              </w:rPr>
            </w:pPr>
            <w:r w:rsidRPr="001818B6">
              <w:rPr>
                <w:color w:val="000000"/>
                <w:sz w:val="18"/>
                <w:szCs w:val="18"/>
              </w:rPr>
              <w:t>14.507.699/0001-95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DCE0D" w14:textId="1590032B" w:rsidR="00E03D14" w:rsidRDefault="00E03D14" w:rsidP="00E03D1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F64191" w:rsidRPr="00301C40" w14:paraId="5453F96B" w14:textId="77777777" w:rsidTr="004A74B0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A7E8D69" w14:textId="77777777" w:rsidR="00F64191" w:rsidRDefault="00F64191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03FB90" w14:textId="77777777" w:rsidR="00F64191" w:rsidRDefault="00F64191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6BE6C" w14:textId="77777777" w:rsidR="00F64191" w:rsidRDefault="00F64191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359F30C5" w14:textId="77777777" w:rsidTr="004A74B0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598BC" w14:textId="4F0377AF" w:rsidR="00B318E5" w:rsidRPr="0049495C" w:rsidRDefault="00B318E5" w:rsidP="00895EB4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F12ED9" w14:textId="7D8940B7" w:rsidR="00B318E5" w:rsidRPr="00726294" w:rsidRDefault="00E03D14" w:rsidP="00895E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B318E5" w:rsidRPr="00301C40" w14:paraId="28C618E5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ECBCF" w14:textId="77777777" w:rsidR="00B318E5" w:rsidRPr="00E45EEA" w:rsidRDefault="00B318E5" w:rsidP="00895EB4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37DA0A9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952C6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397EE6" w14:textId="77777777" w:rsidR="00B318E5" w:rsidRPr="00301C40" w:rsidRDefault="00B318E5" w:rsidP="00895E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2311E7" w:rsidRPr="00301C40" w14:paraId="1021C628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7DCA1" w14:textId="44416870" w:rsidR="002311E7" w:rsidRDefault="002311E7" w:rsidP="002311E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7DE89" w14:textId="54E28567" w:rsidR="002311E7" w:rsidRPr="00461A5D" w:rsidRDefault="002311E7" w:rsidP="002311E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103A3" w14:textId="45B456D6" w:rsidR="002311E7" w:rsidRPr="00F35F9A" w:rsidRDefault="002311E7" w:rsidP="002311E7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56432" w14:textId="77777777" w:rsidR="002311E7" w:rsidRPr="00726294" w:rsidRDefault="002311E7" w:rsidP="002311E7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03D14" w:rsidRPr="00301C40" w14:paraId="3DCC52E4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8AD6A" w14:textId="4CD8C3F6" w:rsidR="00E03D1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E41B497" w14:textId="32E289A3" w:rsidR="00E03D14" w:rsidRPr="00461A5D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B9F313" w14:textId="37C700D1" w:rsidR="00E03D14" w:rsidRPr="00F35F9A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DAF0128" w14:textId="77777777" w:rsidR="00E03D14" w:rsidRPr="0072629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03D14" w:rsidRPr="00301C40" w14:paraId="1BEAE543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B689" w14:textId="68771A28" w:rsidR="00E03D1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F17E08" w14:textId="3C334E44" w:rsidR="00E03D14" w:rsidRPr="00461A5D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7CF80F" w14:textId="174E6976" w:rsidR="00E03D14" w:rsidRPr="00F35F9A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53ABB" w14:textId="77777777" w:rsidR="00E03D14" w:rsidRPr="0072629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E03D14" w:rsidRPr="00301C40" w14:paraId="46984E7D" w14:textId="77777777" w:rsidTr="004A74B0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0529B" w14:textId="363096C7" w:rsidR="00E03D1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3DDCB9" w14:textId="01153201" w:rsidR="00E03D14" w:rsidRPr="00461A5D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498BF0" w14:textId="252BFE72" w:rsidR="00E03D14" w:rsidRPr="00F35F9A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2AC9" w14:textId="77777777" w:rsidR="00E03D14" w:rsidRPr="00726294" w:rsidRDefault="00E03D14" w:rsidP="00E03D1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2E22AA">
      <w:headerReference w:type="default" r:id="rId15"/>
      <w:footerReference w:type="default" r:id="rId16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B074" w14:textId="77777777" w:rsidR="00C533C7" w:rsidRDefault="00C533C7" w:rsidP="003764B6">
      <w:pPr>
        <w:spacing w:after="0" w:line="240" w:lineRule="auto"/>
      </w:pPr>
      <w:r>
        <w:separator/>
      </w:r>
    </w:p>
  </w:endnote>
  <w:endnote w:type="continuationSeparator" w:id="0">
    <w:p w14:paraId="17BAAF7C" w14:textId="77777777" w:rsidR="00C533C7" w:rsidRDefault="00C533C7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5CA8D" w14:textId="77777777" w:rsidR="00C533C7" w:rsidRDefault="00C533C7" w:rsidP="003764B6">
      <w:pPr>
        <w:spacing w:after="0" w:line="240" w:lineRule="auto"/>
      </w:pPr>
      <w:r>
        <w:separator/>
      </w:r>
    </w:p>
  </w:footnote>
  <w:footnote w:type="continuationSeparator" w:id="0">
    <w:p w14:paraId="45583B75" w14:textId="77777777" w:rsidR="00C533C7" w:rsidRDefault="00C533C7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E03D14" w:rsidRDefault="00E03D14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18B6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11E7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28E7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B183D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4B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130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11735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AF6BC7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533C7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03D14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01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191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1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13" Type="http://schemas.openxmlformats.org/officeDocument/2006/relationships/hyperlink" Target="http://www.caixa.gov.br/fundos-investimento/rpps/credenciamento-rpps/Pagina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ixa.gov.br/fundos-investimento/rpps/credenciamento-rpps/Pagina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ixa.gov.br/fundos-investimento/rpps/credenciamento-rpps/Pagina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iro.miguel@caixa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o.bittencourt@caixa.gov.br" TargetMode="External"/><Relationship Id="rId14" Type="http://schemas.openxmlformats.org/officeDocument/2006/relationships/hyperlink" Target="http://www.caixa.gov.br/fundos-investimento/rpps/credenciamento-rpps/Paginas/default.asp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DCD0-8EC7-4CE5-9099-EBE0C75D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1989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9</cp:revision>
  <cp:lastPrinted>2016-03-23T21:20:00Z</cp:lastPrinted>
  <dcterms:created xsi:type="dcterms:W3CDTF">2019-01-22T14:05:00Z</dcterms:created>
  <dcterms:modified xsi:type="dcterms:W3CDTF">2021-02-25T16:39:00Z</dcterms:modified>
</cp:coreProperties>
</file>