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6B" w:rsidRPr="0065263A" w:rsidRDefault="00CB566B" w:rsidP="00CB566B">
      <w:pPr>
        <w:pStyle w:val="Ttulo"/>
        <w:ind w:left="2123" w:firstLine="709"/>
        <w:jc w:val="left"/>
        <w:rPr>
          <w:rFonts w:ascii="Arial" w:eastAsia="Arial Unicode MS" w:hAnsi="Arial" w:cs="Arial"/>
          <w:color w:val="FF0000"/>
          <w:sz w:val="24"/>
        </w:rPr>
      </w:pPr>
    </w:p>
    <w:p w:rsidR="00CB566B" w:rsidRPr="00CB566B" w:rsidRDefault="00CB566B" w:rsidP="00CB566B">
      <w:pPr>
        <w:pStyle w:val="Ttulo"/>
        <w:ind w:left="2123" w:firstLine="709"/>
        <w:jc w:val="left"/>
        <w:rPr>
          <w:rFonts w:ascii="Arial" w:eastAsia="Arial Unicode MS" w:hAnsi="Arial" w:cs="Arial"/>
          <w:sz w:val="24"/>
        </w:rPr>
      </w:pPr>
      <w:r w:rsidRPr="00CB566B">
        <w:rPr>
          <w:rFonts w:ascii="Arial" w:eastAsia="Arial Unicode MS" w:hAnsi="Arial" w:cs="Arial"/>
          <w:sz w:val="24"/>
        </w:rPr>
        <w:t>PORTARIA Nº 214/2015</w:t>
      </w:r>
    </w:p>
    <w:p w:rsidR="00CB566B" w:rsidRDefault="00CB566B" w:rsidP="00CB566B">
      <w:pPr>
        <w:pStyle w:val="Recuodecorpodetexto"/>
        <w:ind w:left="2124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</w:p>
    <w:p w:rsidR="00CB566B" w:rsidRDefault="00CB566B" w:rsidP="00CB566B">
      <w:pPr>
        <w:pStyle w:val="Recuodecorpodetexto"/>
        <w:ind w:left="2124"/>
        <w:rPr>
          <w:rFonts w:ascii="Arial" w:eastAsia="Arial Unicode MS" w:hAnsi="Arial" w:cs="Arial"/>
          <w:sz w:val="24"/>
          <w:szCs w:val="24"/>
        </w:rPr>
      </w:pPr>
    </w:p>
    <w:p w:rsidR="00CB566B" w:rsidRDefault="00CB566B" w:rsidP="00CB566B">
      <w:pPr>
        <w:ind w:left="2832" w:firstLine="3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Determina a abertura de Processo Licitatório, na modalidade de Pregão Presencial para a Aquisição de Produtos para a Merenda Escolar, para a Secretaria Municipal de Educação, Cultura e Desporto da Prefeitura Municipal de Chapada-RS.</w:t>
      </w:r>
    </w:p>
    <w:p w:rsidR="00CB566B" w:rsidRDefault="00CB566B" w:rsidP="00CB566B">
      <w:pPr>
        <w:pStyle w:val="Recuodecorpodetexto"/>
        <w:ind w:left="0" w:firstLine="708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sz w:val="24"/>
          <w:szCs w:val="24"/>
        </w:rPr>
        <w:tab/>
      </w:r>
      <w:r>
        <w:rPr>
          <w:rFonts w:ascii="Arial" w:eastAsia="Arial Unicode MS" w:hAnsi="Arial" w:cs="Arial"/>
          <w:b/>
          <w:sz w:val="24"/>
          <w:szCs w:val="24"/>
        </w:rPr>
        <w:tab/>
      </w:r>
    </w:p>
    <w:p w:rsidR="00CB566B" w:rsidRDefault="00CB566B" w:rsidP="00CB566B">
      <w:pPr>
        <w:pStyle w:val="Recuodecorpodetexto"/>
        <w:spacing w:line="276" w:lineRule="au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O Prefeito Municipal de Chapada, Estado do Rio Grande do Sul, no uso das suas atribuições legais, nos termos da Lei Federal nº 8.666/93 e alterações, Lei Federal 10.520/2002 e Decreto Municipal n. 061/2005 alterado pelo Decreto Municipal n° 090/2006 de 29 de dezembro de 2006, tendo em vista a natureza da aquisição e sua disponibilidade de escolha pela modalidade de licitação de PREGÃO PRESENCIAL, tipo menor preço por item, </w:t>
      </w:r>
      <w:r>
        <w:rPr>
          <w:rFonts w:ascii="Arial" w:eastAsia="Arial Unicode MS" w:hAnsi="Arial" w:cs="Arial"/>
          <w:sz w:val="24"/>
          <w:szCs w:val="24"/>
          <w:u w:val="single"/>
        </w:rPr>
        <w:t>Determina</w:t>
      </w:r>
      <w:r>
        <w:rPr>
          <w:rFonts w:ascii="Arial" w:eastAsia="Arial Unicode MS" w:hAnsi="Arial" w:cs="Arial"/>
          <w:sz w:val="24"/>
          <w:szCs w:val="24"/>
        </w:rPr>
        <w:t>, que o Pregoeiro e Equipe de Apoio, tomem as providências cabíveis para a abertura de Processo Licitatório, para a aquisição de Gêneros Alimentícios para a Merenda Escolar para a Secretaria Municipal de Educação, Cultura e Desporto da Prefeitura Municipal de Chapada-RS.</w:t>
      </w:r>
    </w:p>
    <w:p w:rsidR="00CB566B" w:rsidRDefault="00CB566B" w:rsidP="00CB566B">
      <w:pPr>
        <w:pStyle w:val="Recuodecorpodetexto"/>
        <w:spacing w:line="276" w:lineRule="auto"/>
        <w:ind w:left="0" w:firstLine="708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Após, seja encaminhado os autos à Assessoria Jurídica para emissão de parecer nos termos do parágrafo único do art. 38, da Lei 8.666/93.</w:t>
      </w: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pStyle w:val="Corpodetexto"/>
        <w:rPr>
          <w:rFonts w:eastAsia="Arial Unicode MS" w:cs="Arial"/>
          <w:sz w:val="24"/>
          <w:szCs w:val="24"/>
        </w:rPr>
      </w:pPr>
      <w:r>
        <w:rPr>
          <w:rFonts w:eastAsia="Arial Unicode MS" w:cs="Arial"/>
          <w:sz w:val="24"/>
          <w:szCs w:val="24"/>
        </w:rPr>
        <w:t>Gabinete do Prefeito Municipal de Chapada RS, em 0</w:t>
      </w:r>
      <w:r w:rsidR="00E61E58">
        <w:rPr>
          <w:rFonts w:eastAsia="Arial Unicode MS" w:cs="Arial"/>
          <w:sz w:val="24"/>
          <w:szCs w:val="24"/>
        </w:rPr>
        <w:t>8</w:t>
      </w:r>
      <w:r>
        <w:rPr>
          <w:rFonts w:eastAsia="Arial Unicode MS" w:cs="Arial"/>
          <w:sz w:val="24"/>
          <w:szCs w:val="24"/>
        </w:rPr>
        <w:t xml:space="preserve"> de julho de 2015.</w:t>
      </w: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pStyle w:val="Corpodetexto"/>
        <w:rPr>
          <w:rFonts w:eastAsia="Arial Unicode MS" w:cs="Arial"/>
          <w:b/>
          <w:sz w:val="24"/>
          <w:szCs w:val="24"/>
        </w:rPr>
      </w:pP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Registre-se e Publique-se                                             Carlos Alzenir Catto</w:t>
      </w: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Data      Supra                                                           Prefeito Municipal</w:t>
      </w: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Noely Maria de Castro</w:t>
      </w:r>
    </w:p>
    <w:p w:rsidR="00CB566B" w:rsidRDefault="00CB566B" w:rsidP="00CB566B">
      <w:p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Secretária de Administração</w:t>
      </w:r>
    </w:p>
    <w:sectPr w:rsidR="00CB566B" w:rsidSect="00E069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337" w:rsidRDefault="00615337" w:rsidP="00615337">
      <w:pPr>
        <w:spacing w:after="0" w:line="240" w:lineRule="auto"/>
      </w:pPr>
      <w:r>
        <w:separator/>
      </w:r>
    </w:p>
  </w:endnote>
  <w:endnote w:type="continuationSeparator" w:id="1">
    <w:p w:rsidR="00615337" w:rsidRDefault="00615337" w:rsidP="0061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1A" w:rsidRDefault="00E61E5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B6" w:rsidRDefault="00615337">
    <w:pPr>
      <w:pStyle w:val="Rodap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62.45pt;margin-top:-2.5pt;width:547.5pt;height:51.05pt;z-index:251661312">
          <v:imagedata r:id="rId1" o:title="rodapé_2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1A" w:rsidRDefault="00E61E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337" w:rsidRDefault="00615337" w:rsidP="00615337">
      <w:pPr>
        <w:spacing w:after="0" w:line="240" w:lineRule="auto"/>
      </w:pPr>
      <w:r>
        <w:separator/>
      </w:r>
    </w:p>
  </w:footnote>
  <w:footnote w:type="continuationSeparator" w:id="1">
    <w:p w:rsidR="00615337" w:rsidRDefault="00615337" w:rsidP="0061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1A" w:rsidRDefault="00E61E5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5B6" w:rsidRDefault="0061533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78.2pt;margin-top:-62.45pt;width:577.5pt;height:80.7pt;z-index:-251656192;mso-position-horizontal-relative:margin;mso-position-vertical-relative:margin">
          <v:imagedata r:id="rId1" o:title="CabecalhoOficio-Padrao 06-10-14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B1A" w:rsidRDefault="00E61E5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566B"/>
    <w:rsid w:val="00615337"/>
    <w:rsid w:val="00CB566B"/>
    <w:rsid w:val="00E6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566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B566B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CB566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B566B"/>
    <w:rPr>
      <w:rFonts w:ascii="Calibri" w:eastAsia="Calibri" w:hAnsi="Calibri" w:cs="Times New Roman"/>
      <w:lang w:eastAsia="en-US"/>
    </w:rPr>
  </w:style>
  <w:style w:type="paragraph" w:styleId="Ttulo">
    <w:name w:val="Title"/>
    <w:basedOn w:val="Normal"/>
    <w:link w:val="TtuloChar"/>
    <w:qFormat/>
    <w:rsid w:val="00CB566B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</w:rPr>
  </w:style>
  <w:style w:type="character" w:customStyle="1" w:styleId="TtuloChar">
    <w:name w:val="Título Char"/>
    <w:basedOn w:val="Fontepargpadro"/>
    <w:link w:val="Ttulo"/>
    <w:rsid w:val="00CB566B"/>
    <w:rPr>
      <w:rFonts w:ascii="Tahoma" w:eastAsia="Times New Roman" w:hAnsi="Tahoma" w:cs="Tahoma"/>
      <w:b/>
      <w:bCs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CB566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66B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CB566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CB566B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1207</Characters>
  <Application>Microsoft Office Word</Application>
  <DocSecurity>0</DocSecurity>
  <Lines>10</Lines>
  <Paragraphs>2</Paragraphs>
  <ScaleCrop>false</ScaleCrop>
  <Company>home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2015-07-08T13:21:00Z</cp:lastPrinted>
  <dcterms:created xsi:type="dcterms:W3CDTF">2015-07-08T12:33:00Z</dcterms:created>
  <dcterms:modified xsi:type="dcterms:W3CDTF">2015-07-08T13:21:00Z</dcterms:modified>
</cp:coreProperties>
</file>