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BC4458">
        <w:rPr>
          <w:rFonts w:ascii="Arial" w:hAnsi="Arial" w:cs="Arial"/>
          <w:b/>
          <w:sz w:val="24"/>
          <w:szCs w:val="24"/>
        </w:rPr>
        <w:t>239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BC4458">
      <w:pPr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</w:t>
      </w:r>
      <w:r w:rsidR="00BC4458">
        <w:rPr>
          <w:rFonts w:ascii="Arial" w:hAnsi="Arial" w:cs="Arial"/>
          <w:b/>
          <w:sz w:val="24"/>
          <w:szCs w:val="24"/>
        </w:rPr>
        <w:t>Concede Desdobre de função a 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Pr="00BC4458" w:rsidRDefault="00137EF6" w:rsidP="00BC445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 xml:space="preserve">Concede de 5 horas semanais de desdobre de função 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r w:rsidR="00BC4458">
        <w:rPr>
          <w:rFonts w:ascii="Arial" w:hAnsi="Arial" w:cs="Arial"/>
          <w:b/>
          <w:sz w:val="24"/>
          <w:szCs w:val="24"/>
        </w:rPr>
        <w:t xml:space="preserve">Viridiana Fátima </w:t>
      </w:r>
      <w:proofErr w:type="spellStart"/>
      <w:r w:rsidR="00BC4458">
        <w:rPr>
          <w:rFonts w:ascii="Arial" w:hAnsi="Arial" w:cs="Arial"/>
          <w:b/>
          <w:sz w:val="24"/>
          <w:szCs w:val="24"/>
        </w:rPr>
        <w:t>Blau</w:t>
      </w:r>
      <w:proofErr w:type="spellEnd"/>
      <w:r w:rsidR="00BC4458">
        <w:rPr>
          <w:rFonts w:ascii="Arial" w:hAnsi="Arial" w:cs="Arial"/>
          <w:b/>
          <w:sz w:val="24"/>
          <w:szCs w:val="24"/>
        </w:rPr>
        <w:t xml:space="preserve"> Martins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>na EMEF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 xml:space="preserve">Emílio Carlos </w:t>
      </w:r>
      <w:proofErr w:type="spellStart"/>
      <w:r w:rsidR="00BC4458">
        <w:rPr>
          <w:rFonts w:ascii="Arial" w:hAnsi="Arial" w:cs="Arial"/>
          <w:sz w:val="24"/>
          <w:szCs w:val="24"/>
        </w:rPr>
        <w:t>Linck</w:t>
      </w:r>
      <w:proofErr w:type="spellEnd"/>
      <w:r w:rsidR="00BC4458">
        <w:rPr>
          <w:rFonts w:ascii="Arial" w:hAnsi="Arial" w:cs="Arial"/>
          <w:sz w:val="24"/>
          <w:szCs w:val="24"/>
        </w:rPr>
        <w:t>,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BC4458">
        <w:rPr>
          <w:rFonts w:ascii="Arial" w:hAnsi="Arial" w:cs="Arial"/>
          <w:sz w:val="24"/>
          <w:szCs w:val="24"/>
        </w:rPr>
        <w:t xml:space="preserve">contar de 27 </w:t>
      </w:r>
      <w:r w:rsidR="00915567">
        <w:rPr>
          <w:rFonts w:ascii="Arial" w:hAnsi="Arial" w:cs="Arial"/>
          <w:sz w:val="24"/>
          <w:szCs w:val="24"/>
        </w:rPr>
        <w:t xml:space="preserve">de maio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BC4458">
        <w:rPr>
          <w:rFonts w:ascii="Arial" w:hAnsi="Arial" w:cs="Arial"/>
          <w:sz w:val="24"/>
          <w:szCs w:val="24"/>
        </w:rPr>
        <w:t>, produzindo efeito retroativo a 27 de maio de 2014</w:t>
      </w:r>
      <w:r w:rsidR="00E81499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915567">
        <w:rPr>
          <w:rFonts w:cs="Arial"/>
          <w:sz w:val="24"/>
          <w:szCs w:val="24"/>
        </w:rPr>
        <w:t>2</w:t>
      </w:r>
      <w:r w:rsidR="00BC4458">
        <w:rPr>
          <w:rFonts w:cs="Arial"/>
          <w:sz w:val="24"/>
          <w:szCs w:val="24"/>
        </w:rPr>
        <w:t>8</w:t>
      </w:r>
      <w:r w:rsidR="00D7711E">
        <w:rPr>
          <w:rFonts w:cs="Arial"/>
          <w:sz w:val="24"/>
          <w:szCs w:val="24"/>
        </w:rPr>
        <w:t xml:space="preserve"> de </w:t>
      </w:r>
      <w:r w:rsidR="00915567">
        <w:rPr>
          <w:rFonts w:cs="Arial"/>
          <w:sz w:val="24"/>
          <w:szCs w:val="24"/>
        </w:rPr>
        <w:t>maio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1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3</cp:revision>
  <cp:lastPrinted>2014-04-01T12:09:00Z</cp:lastPrinted>
  <dcterms:created xsi:type="dcterms:W3CDTF">2014-05-28T19:01:00Z</dcterms:created>
  <dcterms:modified xsi:type="dcterms:W3CDTF">2014-05-28T19:06:00Z</dcterms:modified>
</cp:coreProperties>
</file>