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D E C R E T O  NR 057/2019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ABRE CREDITO ADICIONAL NO ORCAMENTO 2019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O Prefeito Municipal de CHAPADA, no uso de suas  atribuicoes legais e em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conformidade com o disposto na Lei Municipal 2981/2018 de 27/12/2018.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D E C R E T A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Art. 1§  - Fica aberto credito suplementar no orcamento em curso,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na(s) seguinte(s) dotacao(coes):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02                                   GABINETE DO PREFEITO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0201                                 GABINETE DO PREFEITO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0201 04                              ADMINISTRACAO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0201 04 122                          ADMINISTRACAO GERAL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0201 04 122 0002                     PLANEJAMENTO GOVERNAMENTAL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0201 04 122 0002 2003                MANUTENCAO GERAL DO GABINETE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0201 04 122 0002 2003 33903900000000 OUTR.SERVIC.TERCEIR.PESSOA JURIDICA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356/5                   0001-RECURSOS LIVRE                     3.000,00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                                   SECRETARIA DA SAUDE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0401                                 FUNDO MUNICIPAL DE SAUDE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0401 10                              SAUDE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0401 10 302                          ASSISTENCIA HOSPITALAR E AMBULATORIAL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0401 10 302 0107                     ASSISTENCIA MEDICA A POPULACAO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0401 10 302 0107 2006                TRANSPORTE DA SAUDE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0401 10 302 0107 2006 33903000000000 MATERIAL DE CONSUMO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5563/8                   0040-ACOES E SERVICOS PUBLICOS DE      70.000,00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0401 10 302 0107 2006 33903900000000 OUTR.SERVIC.TERCEIR.PESSOA JURIDICA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5789/4                   0040-ACOES E SERVICOS PUBLICOS DE      20.000,00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08                                   SECRETARIA DA EDUCACAO E CULTURA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0802                                 MANUTENCAO DO ENSINO FUNDAMENTAL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0802 12                              EDUCACAO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0802 12 363                          ENSINO PROFISSIONAL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0802 12 363 0046                     ADMINIST. DO SISTEMA EDUCACIONAL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0802 12 363 0046 2038                TREINAMENTO DE PROFESSORES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0802 12 363 0046 2038 33904700000000 OBRIGACOES TRIBUTAR.E CONTRIBUTIVAS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20136/7                   0020-MANUTENCAO DO DESENVOLVIMENT       1.000,00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0804                                 EDUCACAO INFANTIL CRECHES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0804 12 365                          EDUCACAO INFANTIL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0804 12 365 0051                     ASSISTENCIA MATERNAL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0804 12 365 0051 2041                MAN.CRECHES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23803/1                   0020-MANUTENCAO DO DESENVOLVIMENT       2.000,00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                                   SECRETARIA DE OBRAS E TRANSITO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0902                                 INFRA-ESTRUTURA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0902 26                              TRANSPORTE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0902 26 782                          TRANSPORTE RODOVIARIO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0902 26 782 0101                     CONSTR.RESTAUR.CONSERV.ESTRADAS MUN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0902 26 782 0101 2053                MANUTENCAO E CONSERVACAO DE ESTRADA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0902 26 782 0101 2053 33903900000000 OUTR.SERVIC.TERCEIR.PESSOA JURIDICA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33231/3                   0001-RECURSOS LIVRE                    30.000,00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Total de credito suplementar                             126.000,00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Art. 2§  - Servira para a cobertura deste decreto o(s) seguinte(s)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recursos(s):                    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a) Reducao da(s) seguinte(s) dotacao(coes):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                                   SECRETARIA DA SAUDE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0403                                 SANEAMENTO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0403 17                              SANEAMENTO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0403 17 511                          SANEAMENTO BASICO RURAL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0403 17 511 0060                     ABASTECIMENTO DE AGUA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0403 17 511 0060 1106                SANEAM.RURAL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0403 17 511 0060 1106 44903900000000 OUTROS SERV.TERCEIR-PESSOA JURIDICA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8694/0                   0001-RECURSOS LIVRE                     5.000,00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0403 17 511 0060 1106 44905100000000 OBRAS E INSTALACOES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8700/9                   0001-RECURSOS LIVRE                    20.000,00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0403 17 512                          SANEAMENTO BASICO URBANO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0403 17 512 0062                     SISTEMAS DE ESGOTO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0403 17 512 0062 1116                AMPL.REDE ESGOTO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9154/5                   0001-RECURSOS LIVRE                    30.000,00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0403 17 512 0062 2051                SANEAM.BASICO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0403 17 512 0062 2051 33903900000000 OUTR.SERVIC.TERCEIR.PESSOA JURIDICA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9404/8                   0001-RECURSOS LIVRE                    10.000,00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06                                   SECRET. INDUSTR. COMERCIO E TURISMO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0601                                 SEC. INDUSTRIA, COMERC. E TURISMO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0601 23                              COMERCIO E SERVICOS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0601 23 691                          PROMOCAO COMERCIAL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0601 23 691 0096                     PROMOCAO DO COMERCIO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0601 23 691 0096 1016                CHAPADAFEST FEIRA EXPOSICAO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0601 23 691 0096 1016 33504300000000 SUBVENCOES SOCIAIS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11581/9                   0001-RECURSOS LIVRE                     5.000,00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                                   SECRETARIA DE OBRAS E TRANSITO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0902                                 INFRA-ESTRUTURA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0902 15                              URBANISMO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0902 15 451                          INFRA-ESTRUTURA URBANA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0902 15 451 0058                     MELHOR. INFRAESTR. URBANA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0902 15 451 0058 2049                MANUT. PRACAS E JARDINS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0902 15 451 0058 2049 33903000000000 MATERIAL DE CONSUMO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30656/8                   0001-RECURSOS LIVRE                    10.000,00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99                                   RESERVA DE CONTINGENCIA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9999                                 RESERVA DE CONTINGENCIA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9999 99                              RESERVA DE CONTINGENCIA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9999 99 999                          RESERVA DE CONTINGENCIA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9999 99 999 9999                     RESERVA DE CONTINGENCIA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9999 99 999 9999 9999                RESERVA DE CONTINGENCIA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9999 99 999 9999 9999 99999900000000 RESERVA DE CONTINGENCIA E RESERVA R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39504/8                   0001-RECURSOS LIVRE                    46.000,00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Total de Reducoes                                        126.000,00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Art. 3§   - Revogadas as disposicoes em contrario, este decreto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entrara em vigor na data de sua publicacao.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Gabinete   do   Prefeito,   Centro  Administrativo  Municipal  em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13 de maio      de 2019            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______________________________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CARLOS ALZENIR CATTO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PREFEITO MUNICIPAL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